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53738AAE" w:rsidR="00A53E7B" w:rsidRPr="007B4D6A" w:rsidRDefault="004557F2" w:rsidP="00A53E7B">
      <w:pPr>
        <w:jc w:val="center"/>
        <w:rPr>
          <w:rFonts w:ascii="Gill Sans" w:hAnsi="Gill Sans" w:cs="Gill Sans"/>
          <w:b/>
          <w:color w:val="FF0000"/>
          <w:sz w:val="32"/>
        </w:rPr>
      </w:pPr>
      <w:r>
        <w:rPr>
          <w:rFonts w:ascii="Gill Sans" w:hAnsi="Gill Sans" w:cs="Gill Sans"/>
          <w:b/>
          <w:color w:val="FF0000"/>
          <w:sz w:val="32"/>
        </w:rPr>
        <w:t>Nursery</w:t>
      </w:r>
      <w:r w:rsidR="003B5C74">
        <w:rPr>
          <w:rFonts w:ascii="Gill Sans" w:hAnsi="Gill Sans" w:cs="Gill Sans"/>
          <w:b/>
          <w:color w:val="FF0000"/>
          <w:sz w:val="32"/>
        </w:rPr>
        <w:t xml:space="preserve"> Teacher</w:t>
      </w:r>
      <w:r>
        <w:rPr>
          <w:rFonts w:ascii="Gill Sans" w:hAnsi="Gill Sans" w:cs="Gill Sans"/>
          <w:b/>
          <w:color w:val="FF0000"/>
          <w:sz w:val="32"/>
        </w:rPr>
        <w:t xml:space="preserve"> </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1007EF9E" w14:textId="77777777" w:rsidR="00A53E7B" w:rsidRPr="007B4D6A" w:rsidRDefault="00A53E7B" w:rsidP="002023C1">
      <w:pPr>
        <w:rPr>
          <w:rFonts w:ascii="Gill Sans" w:hAnsi="Gill Sans" w:cs="Gill Sans"/>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7029"/>
      </w:tblGrid>
      <w:tr w:rsidR="002023C1" w:rsidRPr="007B4D6A" w14:paraId="2D7F36D6" w14:textId="77777777" w:rsidTr="00FC704B">
        <w:tc>
          <w:tcPr>
            <w:tcW w:w="1844" w:type="dxa"/>
            <w:shd w:val="clear" w:color="auto" w:fill="auto"/>
          </w:tcPr>
          <w:p w14:paraId="1B8040D7"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Pay Scale/Grade:</w:t>
            </w:r>
          </w:p>
        </w:tc>
        <w:tc>
          <w:tcPr>
            <w:tcW w:w="7241" w:type="dxa"/>
            <w:shd w:val="clear" w:color="auto" w:fill="auto"/>
          </w:tcPr>
          <w:p w14:paraId="224433AD" w14:textId="7835C56C" w:rsidR="002023C1" w:rsidRPr="007B4D6A" w:rsidRDefault="004557F2" w:rsidP="005267B3">
            <w:pPr>
              <w:rPr>
                <w:rFonts w:ascii="Gill Sans" w:eastAsia="Calibri" w:hAnsi="Gill Sans" w:cs="Gill Sans"/>
                <w:sz w:val="21"/>
                <w:szCs w:val="21"/>
              </w:rPr>
            </w:pPr>
            <w:r w:rsidRPr="004557F2">
              <w:rPr>
                <w:rFonts w:ascii="Gill Sans" w:eastAsia="Calibri" w:hAnsi="Gill Sans" w:cs="Gill Sans"/>
                <w:sz w:val="21"/>
                <w:szCs w:val="21"/>
              </w:rPr>
              <w:t>Essex LGS Point 18 - 20 (£18,870 - £19,819) plus OFA £597 pro rata</w:t>
            </w:r>
          </w:p>
        </w:tc>
      </w:tr>
      <w:tr w:rsidR="002023C1" w:rsidRPr="007B4D6A" w14:paraId="087FB233" w14:textId="77777777" w:rsidTr="00FC704B">
        <w:tc>
          <w:tcPr>
            <w:tcW w:w="1844" w:type="dxa"/>
            <w:shd w:val="clear" w:color="auto" w:fill="auto"/>
          </w:tcPr>
          <w:p w14:paraId="0467720F"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Reports to:</w:t>
            </w:r>
          </w:p>
        </w:tc>
        <w:tc>
          <w:tcPr>
            <w:tcW w:w="7241" w:type="dxa"/>
            <w:shd w:val="clear" w:color="auto" w:fill="auto"/>
          </w:tcPr>
          <w:p w14:paraId="0F8F536A" w14:textId="1AB6C6C7" w:rsidR="002023C1" w:rsidRPr="007B4D6A" w:rsidRDefault="004557F2" w:rsidP="00F405F5">
            <w:pPr>
              <w:rPr>
                <w:rFonts w:ascii="Gill Sans" w:eastAsia="Calibri" w:hAnsi="Gill Sans" w:cs="Gill Sans"/>
                <w:sz w:val="21"/>
                <w:szCs w:val="21"/>
              </w:rPr>
            </w:pPr>
            <w:r>
              <w:rPr>
                <w:rFonts w:ascii="Gill Sans" w:eastAsia="Calibri" w:hAnsi="Gill Sans" w:cs="Gill Sans"/>
                <w:sz w:val="21"/>
                <w:szCs w:val="21"/>
              </w:rPr>
              <w:t xml:space="preserve">Nursery Manager, </w:t>
            </w:r>
            <w:r w:rsidR="003B5C74">
              <w:rPr>
                <w:rFonts w:ascii="Gill Sans" w:eastAsia="Calibri" w:hAnsi="Gill Sans" w:cs="Gill Sans"/>
                <w:sz w:val="21"/>
                <w:szCs w:val="21"/>
              </w:rPr>
              <w:t xml:space="preserve">EYFS Phase Leader, </w:t>
            </w:r>
            <w:proofErr w:type="spellStart"/>
            <w:r w:rsidR="00F405F5" w:rsidRPr="007B4D6A">
              <w:rPr>
                <w:rFonts w:ascii="Gill Sans" w:eastAsia="Calibri" w:hAnsi="Gill Sans" w:cs="Gill Sans"/>
                <w:sz w:val="21"/>
                <w:szCs w:val="21"/>
              </w:rPr>
              <w:t>Headteacher</w:t>
            </w:r>
            <w:proofErr w:type="spellEnd"/>
          </w:p>
        </w:tc>
      </w:tr>
      <w:tr w:rsidR="002023C1" w:rsidRPr="007B4D6A" w14:paraId="0517AF54" w14:textId="77777777" w:rsidTr="00FC704B">
        <w:tc>
          <w:tcPr>
            <w:tcW w:w="1844" w:type="dxa"/>
            <w:shd w:val="clear" w:color="auto" w:fill="auto"/>
          </w:tcPr>
          <w:p w14:paraId="25E3F3D8"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Responsible for:</w:t>
            </w:r>
          </w:p>
        </w:tc>
        <w:tc>
          <w:tcPr>
            <w:tcW w:w="7241" w:type="dxa"/>
            <w:shd w:val="clear" w:color="auto" w:fill="auto"/>
          </w:tcPr>
          <w:p w14:paraId="350E6A7B" w14:textId="765E2BC9" w:rsidR="002023C1" w:rsidRPr="007B4D6A" w:rsidRDefault="00F405F5" w:rsidP="00F512B4">
            <w:pPr>
              <w:rPr>
                <w:rFonts w:ascii="Gill Sans" w:eastAsia="Calibri" w:hAnsi="Gill Sans" w:cs="Gill Sans"/>
                <w:sz w:val="21"/>
                <w:szCs w:val="21"/>
              </w:rPr>
            </w:pPr>
            <w:r w:rsidRPr="007B4D6A">
              <w:rPr>
                <w:rFonts w:ascii="Gill Sans" w:eastAsia="Calibri" w:hAnsi="Gill Sans" w:cs="Gill Sans"/>
                <w:sz w:val="21"/>
                <w:szCs w:val="21"/>
              </w:rPr>
              <w:t xml:space="preserve">Early Years Support Staff </w:t>
            </w:r>
          </w:p>
        </w:tc>
      </w:tr>
      <w:tr w:rsidR="002023C1" w:rsidRPr="007B4D6A" w14:paraId="0D1926C4" w14:textId="77777777" w:rsidTr="00FC704B">
        <w:tc>
          <w:tcPr>
            <w:tcW w:w="1844" w:type="dxa"/>
            <w:shd w:val="clear" w:color="auto" w:fill="auto"/>
          </w:tcPr>
          <w:p w14:paraId="78ADD74B"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Liaison with:</w:t>
            </w:r>
          </w:p>
        </w:tc>
        <w:tc>
          <w:tcPr>
            <w:tcW w:w="7241" w:type="dxa"/>
            <w:shd w:val="clear" w:color="auto" w:fill="auto"/>
          </w:tcPr>
          <w:p w14:paraId="402957C6" w14:textId="59BF17F1" w:rsidR="002023C1" w:rsidRPr="007B4D6A" w:rsidRDefault="00F405F5" w:rsidP="00F405F5">
            <w:pPr>
              <w:rPr>
                <w:rFonts w:ascii="Gill Sans" w:eastAsia="Calibri" w:hAnsi="Gill Sans" w:cs="Gill Sans"/>
                <w:sz w:val="21"/>
                <w:szCs w:val="21"/>
              </w:rPr>
            </w:pPr>
            <w:r w:rsidRPr="007B4D6A">
              <w:rPr>
                <w:rFonts w:ascii="Gill Sans" w:eastAsia="Calibri" w:hAnsi="Gill Sans" w:cs="Gill Sans"/>
                <w:sz w:val="21"/>
                <w:szCs w:val="21"/>
              </w:rPr>
              <w:t xml:space="preserve">EYFS </w:t>
            </w:r>
            <w:r w:rsidR="002023C1" w:rsidRPr="007B4D6A">
              <w:rPr>
                <w:rFonts w:ascii="Gill Sans" w:eastAsia="Calibri" w:hAnsi="Gill Sans" w:cs="Gill Sans"/>
                <w:sz w:val="21"/>
                <w:szCs w:val="21"/>
              </w:rPr>
              <w:t xml:space="preserve">Teaching Staff, </w:t>
            </w:r>
            <w:r w:rsidRPr="007B4D6A">
              <w:rPr>
                <w:rFonts w:ascii="Gill Sans" w:eastAsia="Calibri" w:hAnsi="Gill Sans" w:cs="Gill Sans"/>
                <w:sz w:val="21"/>
                <w:szCs w:val="21"/>
              </w:rPr>
              <w:t xml:space="preserve">EYFS </w:t>
            </w:r>
            <w:r w:rsidR="002023C1" w:rsidRPr="007B4D6A">
              <w:rPr>
                <w:rFonts w:ascii="Gill Sans" w:eastAsia="Calibri" w:hAnsi="Gill Sans" w:cs="Gill Sans"/>
                <w:sz w:val="21"/>
                <w:szCs w:val="21"/>
              </w:rPr>
              <w:t xml:space="preserve">Support Staff, </w:t>
            </w:r>
            <w:r w:rsidR="00A26C27" w:rsidRPr="007B4D6A">
              <w:rPr>
                <w:rFonts w:ascii="Gill Sans" w:eastAsia="Calibri" w:hAnsi="Gill Sans" w:cs="Gill Sans"/>
                <w:sz w:val="21"/>
                <w:szCs w:val="21"/>
              </w:rPr>
              <w:t xml:space="preserve">Staff in other phases, </w:t>
            </w:r>
            <w:proofErr w:type="spellStart"/>
            <w:r w:rsidR="002023C1" w:rsidRPr="007B4D6A">
              <w:rPr>
                <w:rFonts w:ascii="Gill Sans" w:eastAsia="Calibri" w:hAnsi="Gill Sans" w:cs="Gill Sans"/>
                <w:sz w:val="21"/>
                <w:szCs w:val="21"/>
              </w:rPr>
              <w:t>Headteacher</w:t>
            </w:r>
            <w:proofErr w:type="spellEnd"/>
            <w:r w:rsidR="002023C1" w:rsidRPr="007B4D6A">
              <w:rPr>
                <w:rFonts w:ascii="Gill Sans" w:eastAsia="Calibri" w:hAnsi="Gill Sans" w:cs="Gill Sans"/>
                <w:sz w:val="21"/>
                <w:szCs w:val="21"/>
              </w:rPr>
              <w:t xml:space="preserve">, Senior Leadership Team, Pupils, </w:t>
            </w:r>
            <w:r w:rsidRPr="007B4D6A">
              <w:rPr>
                <w:rFonts w:ascii="Gill Sans" w:eastAsia="Calibri" w:hAnsi="Gill Sans" w:cs="Gill Sans"/>
                <w:sz w:val="21"/>
                <w:szCs w:val="21"/>
              </w:rPr>
              <w:t xml:space="preserve">Parents/Carers, </w:t>
            </w:r>
            <w:r w:rsidR="007C4B99">
              <w:rPr>
                <w:rFonts w:ascii="Gill Sans" w:eastAsia="Calibri" w:hAnsi="Gill Sans" w:cs="Gill Sans"/>
                <w:sz w:val="21"/>
                <w:szCs w:val="21"/>
              </w:rPr>
              <w:t>Staff from other settings</w:t>
            </w:r>
          </w:p>
        </w:tc>
      </w:tr>
    </w:tbl>
    <w:p w14:paraId="18F0ECE5" w14:textId="77777777" w:rsidR="00F12095" w:rsidRPr="007B4D6A" w:rsidRDefault="00F12095" w:rsidP="00F512B4">
      <w:pPr>
        <w:ind w:right="-625"/>
        <w:rPr>
          <w:rFonts w:ascii="Gill Sans" w:hAnsi="Gill Sans" w:cs="Gill Sans"/>
          <w:b/>
          <w:sz w:val="21"/>
          <w:szCs w:val="21"/>
        </w:rPr>
      </w:pPr>
    </w:p>
    <w:p w14:paraId="6DBCCFCD" w14:textId="4214713A" w:rsidR="002023C1" w:rsidRPr="003B5C74" w:rsidRDefault="003B5C74" w:rsidP="00F512B4">
      <w:pPr>
        <w:ind w:right="-625"/>
        <w:rPr>
          <w:rFonts w:ascii="Gill Sans" w:hAnsi="Gill Sans" w:cs="Gill Sans"/>
          <w:b/>
          <w:color w:val="000000" w:themeColor="text1"/>
          <w:sz w:val="22"/>
          <w:szCs w:val="22"/>
        </w:rPr>
      </w:pPr>
      <w:r>
        <w:rPr>
          <w:rFonts w:ascii="Gill Sans" w:hAnsi="Gill Sans" w:cs="Gill Sans"/>
          <w:b/>
          <w:color w:val="000000" w:themeColor="text1"/>
          <w:sz w:val="22"/>
          <w:szCs w:val="22"/>
        </w:rPr>
        <w:t>Newhall Primary Academy</w:t>
      </w:r>
      <w:r w:rsidR="007C4B99">
        <w:rPr>
          <w:rFonts w:ascii="Gill Sans" w:hAnsi="Gill Sans" w:cs="Gill Sans"/>
          <w:b/>
          <w:color w:val="000000" w:themeColor="text1"/>
          <w:sz w:val="22"/>
          <w:szCs w:val="22"/>
        </w:rPr>
        <w:t xml:space="preserve"> and Nursery</w:t>
      </w:r>
      <w:r w:rsidRPr="003B5C74">
        <w:rPr>
          <w:rFonts w:ascii="Gill Sans" w:hAnsi="Gill Sans"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3B5C74" w:rsidRDefault="003B5C74" w:rsidP="003B5C74">
      <w:pPr>
        <w:jc w:val="both"/>
        <w:rPr>
          <w:rFonts w:ascii="Gill Sans" w:hAnsi="Gill Sans" w:cs="Gill Sans"/>
          <w:sz w:val="22"/>
          <w:szCs w:val="22"/>
        </w:rPr>
      </w:pPr>
    </w:p>
    <w:p w14:paraId="7303A6D8" w14:textId="2D9244FF" w:rsidR="004557F2" w:rsidRPr="004557F2" w:rsidRDefault="003B5C74" w:rsidP="004557F2">
      <w:pPr>
        <w:jc w:val="both"/>
        <w:rPr>
          <w:rFonts w:ascii="Gill Sans MT" w:hAnsi="Gill Sans MT" w:cs="Gill Sans"/>
          <w:sz w:val="22"/>
          <w:szCs w:val="22"/>
        </w:rPr>
      </w:pPr>
      <w:r w:rsidRPr="004557F2">
        <w:rPr>
          <w:rFonts w:ascii="Gill Sans" w:hAnsi="Gill Sans" w:cs="Gill Sans"/>
          <w:b/>
          <w:color w:val="FF0000"/>
          <w:sz w:val="22"/>
          <w:szCs w:val="22"/>
        </w:rPr>
        <w:t xml:space="preserve">Duties: </w:t>
      </w:r>
      <w:r w:rsidRPr="004557F2">
        <w:rPr>
          <w:rFonts w:ascii="Gill Sans" w:hAnsi="Gill Sans" w:cs="Gill Sans"/>
          <w:b/>
          <w:sz w:val="22"/>
          <w:szCs w:val="22"/>
        </w:rPr>
        <w:tab/>
      </w:r>
      <w:r w:rsidRPr="004557F2">
        <w:rPr>
          <w:rFonts w:ascii="Gill Sans" w:hAnsi="Gill Sans" w:cs="Gill Sans"/>
          <w:b/>
          <w:sz w:val="22"/>
          <w:szCs w:val="22"/>
        </w:rPr>
        <w:tab/>
      </w:r>
    </w:p>
    <w:p w14:paraId="225E3584" w14:textId="7EA5A738" w:rsidR="004557F2" w:rsidRDefault="004557F2" w:rsidP="004557F2">
      <w:pPr>
        <w:pStyle w:val="ListParagraph"/>
        <w:numPr>
          <w:ilvl w:val="0"/>
          <w:numId w:val="5"/>
        </w:numPr>
        <w:tabs>
          <w:tab w:val="left" w:pos="284"/>
        </w:tabs>
        <w:spacing w:before="240"/>
        <w:ind w:left="0" w:firstLine="0"/>
        <w:jc w:val="both"/>
        <w:rPr>
          <w:rFonts w:ascii="Gill Sans MT" w:hAnsi="Gill Sans MT" w:cs="Gill Sans"/>
          <w:sz w:val="22"/>
          <w:szCs w:val="22"/>
        </w:rPr>
      </w:pPr>
      <w:r w:rsidRPr="005B7888">
        <w:rPr>
          <w:rFonts w:ascii="Gill Sans MT" w:hAnsi="Gill Sans MT" w:cs="Gill Sans"/>
          <w:sz w:val="22"/>
          <w:szCs w:val="22"/>
        </w:rPr>
        <w:t>R</w:t>
      </w:r>
      <w:r>
        <w:rPr>
          <w:rFonts w:ascii="Gill Sans MT" w:hAnsi="Gill Sans MT" w:cs="Gill Sans"/>
          <w:sz w:val="22"/>
          <w:szCs w:val="22"/>
        </w:rPr>
        <w:t>esponsible for planning, teaching and assessing in the 3+ Room</w:t>
      </w:r>
      <w:r w:rsidRPr="005B7888">
        <w:rPr>
          <w:rFonts w:ascii="Gill Sans MT" w:hAnsi="Gill Sans MT" w:cs="Gill Sans"/>
          <w:sz w:val="22"/>
          <w:szCs w:val="22"/>
        </w:rPr>
        <w:t xml:space="preserve">. </w:t>
      </w:r>
    </w:p>
    <w:p w14:paraId="1337BE74" w14:textId="77777777" w:rsidR="004557F2" w:rsidRDefault="004557F2" w:rsidP="004557F2">
      <w:pPr>
        <w:pStyle w:val="ListParagraph"/>
        <w:numPr>
          <w:ilvl w:val="0"/>
          <w:numId w:val="5"/>
        </w:numPr>
        <w:tabs>
          <w:tab w:val="left" w:pos="284"/>
        </w:tabs>
        <w:spacing w:before="240"/>
        <w:ind w:hanging="720"/>
        <w:jc w:val="both"/>
        <w:rPr>
          <w:rFonts w:ascii="Gill Sans MT" w:hAnsi="Gill Sans MT" w:cs="Gill Sans"/>
          <w:sz w:val="22"/>
          <w:szCs w:val="22"/>
        </w:rPr>
      </w:pPr>
      <w:r w:rsidRPr="005B7888">
        <w:rPr>
          <w:rFonts w:ascii="Gill Sans MT" w:hAnsi="Gill Sans MT" w:cs="Gill Sans"/>
          <w:sz w:val="22"/>
          <w:szCs w:val="22"/>
        </w:rPr>
        <w:t>Safeguarding children</w:t>
      </w:r>
      <w:r>
        <w:rPr>
          <w:rFonts w:ascii="Gill Sans MT" w:hAnsi="Gill Sans MT" w:cs="Gill Sans"/>
          <w:sz w:val="22"/>
          <w:szCs w:val="22"/>
        </w:rPr>
        <w:t>,</w:t>
      </w:r>
      <w:r w:rsidRPr="005B7888">
        <w:rPr>
          <w:rFonts w:ascii="Gill Sans MT" w:hAnsi="Gill Sans MT" w:cs="Gill Sans"/>
          <w:sz w:val="22"/>
          <w:szCs w:val="22"/>
        </w:rPr>
        <w:t xml:space="preserve"> ensuring excellent high quality childcare and planned activities appropriate to the age and development of the children.  </w:t>
      </w:r>
    </w:p>
    <w:p w14:paraId="5C923624" w14:textId="77777777" w:rsidR="004557F2" w:rsidRDefault="004557F2" w:rsidP="004557F2">
      <w:pPr>
        <w:pStyle w:val="ListParagraph"/>
        <w:numPr>
          <w:ilvl w:val="0"/>
          <w:numId w:val="5"/>
        </w:numPr>
        <w:spacing w:before="240"/>
        <w:ind w:left="284" w:hanging="284"/>
        <w:jc w:val="both"/>
        <w:rPr>
          <w:rFonts w:ascii="Gill Sans MT" w:hAnsi="Gill Sans MT" w:cs="Gill Sans"/>
          <w:sz w:val="22"/>
          <w:szCs w:val="22"/>
        </w:rPr>
      </w:pPr>
      <w:r w:rsidRPr="005B7888">
        <w:rPr>
          <w:rFonts w:ascii="Gill Sans MT" w:hAnsi="Gill Sans MT" w:cs="Gill Sans"/>
          <w:sz w:val="22"/>
          <w:szCs w:val="22"/>
        </w:rPr>
        <w:t>Take an active role within the</w:t>
      </w:r>
      <w:r>
        <w:rPr>
          <w:rFonts w:ascii="Gill Sans MT" w:hAnsi="Gill Sans MT" w:cs="Gill Sans"/>
          <w:sz w:val="22"/>
          <w:szCs w:val="22"/>
        </w:rPr>
        <w:t xml:space="preserve"> Nursery Management T</w:t>
      </w:r>
      <w:r w:rsidRPr="005B7888">
        <w:rPr>
          <w:rFonts w:ascii="Gill Sans MT" w:hAnsi="Gill Sans MT" w:cs="Gill Sans"/>
          <w:sz w:val="22"/>
          <w:szCs w:val="22"/>
        </w:rPr>
        <w:t>eam.</w:t>
      </w:r>
    </w:p>
    <w:p w14:paraId="5B76B7C2" w14:textId="4D6D89FC" w:rsidR="003B5C74" w:rsidRPr="003B5C74" w:rsidRDefault="003B5C74" w:rsidP="004557F2">
      <w:pPr>
        <w:jc w:val="both"/>
        <w:rPr>
          <w:rFonts w:ascii="Gill Sans" w:hAnsi="Gill Sans" w:cs="Gill Sans"/>
          <w:sz w:val="22"/>
          <w:szCs w:val="22"/>
        </w:rPr>
      </w:pPr>
    </w:p>
    <w:p w14:paraId="74747147" w14:textId="77777777" w:rsidR="003B5C74" w:rsidRPr="003B5C74" w:rsidRDefault="003B5C74" w:rsidP="003B5C74">
      <w:pPr>
        <w:jc w:val="both"/>
        <w:rPr>
          <w:rFonts w:ascii="Gill Sans" w:hAnsi="Gill Sans" w:cs="Gill Sans"/>
          <w:sz w:val="22"/>
          <w:szCs w:val="22"/>
        </w:rPr>
      </w:pPr>
    </w:p>
    <w:p w14:paraId="322AAEE6" w14:textId="77777777" w:rsidR="003B5C74" w:rsidRPr="003B5C74" w:rsidRDefault="003B5C74" w:rsidP="003B5C74">
      <w:pPr>
        <w:jc w:val="both"/>
        <w:rPr>
          <w:rFonts w:ascii="Gill Sans" w:hAnsi="Gill Sans" w:cs="Gill Sans"/>
          <w:b/>
          <w:color w:val="FF0000"/>
          <w:sz w:val="22"/>
          <w:szCs w:val="22"/>
        </w:rPr>
      </w:pPr>
      <w:r w:rsidRPr="003B5C74">
        <w:rPr>
          <w:rFonts w:ascii="Gill Sans" w:hAnsi="Gill Sans" w:cs="Gill Sans"/>
          <w:b/>
          <w:color w:val="FF0000"/>
          <w:sz w:val="22"/>
          <w:szCs w:val="22"/>
        </w:rPr>
        <w:t>Responsible for:</w:t>
      </w:r>
    </w:p>
    <w:p w14:paraId="2A847C02" w14:textId="77777777" w:rsidR="003B5C74" w:rsidRPr="003B5C74" w:rsidRDefault="003B5C74" w:rsidP="003B5C74">
      <w:pPr>
        <w:jc w:val="both"/>
        <w:rPr>
          <w:rFonts w:ascii="Gill Sans" w:hAnsi="Gill Sans" w:cs="Gill Sans"/>
          <w:b/>
          <w:sz w:val="22"/>
          <w:szCs w:val="22"/>
        </w:rPr>
      </w:pPr>
      <w:r w:rsidRPr="003B5C74">
        <w:rPr>
          <w:rFonts w:ascii="Gill Sans" w:hAnsi="Gill Sans" w:cs="Gill Sans"/>
          <w:b/>
          <w:sz w:val="22"/>
          <w:szCs w:val="22"/>
        </w:rPr>
        <w:tab/>
      </w:r>
    </w:p>
    <w:p w14:paraId="37961306" w14:textId="33DBAB41"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 xml:space="preserve">Supporting the vision, ethos and policies of the school </w:t>
      </w:r>
      <w:r w:rsidR="004557F2">
        <w:rPr>
          <w:rFonts w:ascii="Gill Sans" w:hAnsi="Gill Sans" w:cs="Gill Sans"/>
          <w:sz w:val="22"/>
          <w:szCs w:val="22"/>
        </w:rPr>
        <w:t xml:space="preserve">and nursery </w:t>
      </w:r>
      <w:r w:rsidRPr="003B5C74">
        <w:rPr>
          <w:rFonts w:ascii="Gill Sans" w:hAnsi="Gill Sans" w:cs="Gill Sans"/>
          <w:sz w:val="22"/>
          <w:szCs w:val="22"/>
        </w:rPr>
        <w:t>and promoting high levels of achievement in EYFS.</w:t>
      </w:r>
    </w:p>
    <w:p w14:paraId="13648CCC"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Supporting the creation and implementation of the school improvement plan, particularly where it relates to EYFS.</w:t>
      </w:r>
    </w:p>
    <w:p w14:paraId="137A29C1"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Evaluating the effectiveness of the provision in EYFS in close collaboration with the leadership team</w:t>
      </w:r>
    </w:p>
    <w:p w14:paraId="50A09B11"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Organising and managing teaching and learning in EYFS.</w:t>
      </w:r>
    </w:p>
    <w:p w14:paraId="3C69BFBB"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The development and monitoring of the curriculum provision.</w:t>
      </w:r>
    </w:p>
    <w:p w14:paraId="3FED39A2" w14:textId="7F617CC6" w:rsidR="003B5C74" w:rsidRPr="003B5C74" w:rsidRDefault="004557F2"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Pr>
          <w:rFonts w:ascii="Gill Sans" w:hAnsi="Gill Sans" w:cs="Gill Sans"/>
          <w:sz w:val="22"/>
          <w:szCs w:val="22"/>
        </w:rPr>
        <w:lastRenderedPageBreak/>
        <w:t>Supporting the Nursery Manager</w:t>
      </w:r>
      <w:r w:rsidR="003B5C74" w:rsidRPr="003B5C74">
        <w:rPr>
          <w:rFonts w:ascii="Gill Sans" w:hAnsi="Gill Sans" w:cs="Gill Sans"/>
          <w:sz w:val="22"/>
          <w:szCs w:val="22"/>
        </w:rPr>
        <w:t xml:space="preserve"> and EYFS Phase Leader in the monitoring of the quality of teaching and children’s achievements, including the analysis of EYFS data.</w:t>
      </w:r>
    </w:p>
    <w:p w14:paraId="0AC8C762"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The pastoral care of children, promoting independence and good behaviour, in accordance with school policies</w:t>
      </w:r>
    </w:p>
    <w:p w14:paraId="5395B1AC"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that parents are fully involved in their child’s learning and development and well-informed about the EYFS curriculum, their child’s individual targets, progress and achievement</w:t>
      </w:r>
    </w:p>
    <w:p w14:paraId="30CE00BB"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b/>
          <w:sz w:val="22"/>
          <w:szCs w:val="22"/>
        </w:rPr>
      </w:pPr>
      <w:r w:rsidRPr="003B5C74">
        <w:rPr>
          <w:rFonts w:ascii="Gill Sans" w:hAnsi="Gill Sans" w:cs="Gill Sans"/>
          <w:sz w:val="22"/>
          <w:szCs w:val="22"/>
        </w:rPr>
        <w:t>Developing the use of new and emerging technologies and techniques within the classroom</w:t>
      </w:r>
    </w:p>
    <w:p w14:paraId="69FED954" w14:textId="77777777" w:rsidR="003B5C74" w:rsidRPr="003B5C74" w:rsidRDefault="003B5C74" w:rsidP="003B5C74">
      <w:pPr>
        <w:jc w:val="both"/>
        <w:rPr>
          <w:rFonts w:ascii="Gill Sans" w:hAnsi="Gill Sans" w:cs="Gill Sans"/>
          <w:b/>
          <w:color w:val="FF0000"/>
          <w:sz w:val="22"/>
          <w:szCs w:val="22"/>
        </w:rPr>
      </w:pPr>
      <w:r w:rsidRPr="003B5C74">
        <w:rPr>
          <w:rFonts w:ascii="Gill Sans" w:hAnsi="Gill Sans" w:cs="Gill Sans"/>
          <w:b/>
          <w:color w:val="FF0000"/>
          <w:sz w:val="22"/>
          <w:szCs w:val="22"/>
        </w:rPr>
        <w:t xml:space="preserve">Teaching and Learning </w:t>
      </w:r>
    </w:p>
    <w:p w14:paraId="70E44BB9" w14:textId="77777777" w:rsidR="003B5C74" w:rsidRPr="003B5C74" w:rsidRDefault="003B5C74" w:rsidP="003B5C74">
      <w:pPr>
        <w:jc w:val="both"/>
        <w:rPr>
          <w:rFonts w:ascii="Gill Sans" w:hAnsi="Gill Sans" w:cs="Gill Sans"/>
          <w:sz w:val="22"/>
          <w:szCs w:val="22"/>
        </w:rPr>
      </w:pPr>
    </w:p>
    <w:p w14:paraId="0139DABE"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Identifying clear teaching objectives and specifying how they will be taught and assessed.</w:t>
      </w:r>
    </w:p>
    <w:p w14:paraId="2389591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tasks which challenge pupils and ensure high levels of interest</w:t>
      </w:r>
    </w:p>
    <w:p w14:paraId="672C2F7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appropriate and demanding expectations</w:t>
      </w:r>
    </w:p>
    <w:p w14:paraId="252682C0"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clear targets, building on prior attainment</w:t>
      </w:r>
    </w:p>
    <w:p w14:paraId="5172C1B0"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Identifying SEN or very able pupils</w:t>
      </w:r>
    </w:p>
    <w:p w14:paraId="3A7D50C8" w14:textId="48B9D5C5"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Provid</w:t>
      </w:r>
      <w:r w:rsidR="004557F2">
        <w:rPr>
          <w:rFonts w:ascii="Gill Sans" w:hAnsi="Gill Sans" w:cs="Gill Sans"/>
          <w:sz w:val="22"/>
          <w:szCs w:val="22"/>
        </w:rPr>
        <w:t>ing clear structures for learning,</w:t>
      </w:r>
      <w:r w:rsidRPr="003B5C74">
        <w:rPr>
          <w:rFonts w:ascii="Gill Sans" w:hAnsi="Gill Sans" w:cs="Gill Sans"/>
          <w:sz w:val="22"/>
          <w:szCs w:val="22"/>
        </w:rPr>
        <w:t xml:space="preserve"> maintaining pace, motivation and challenge</w:t>
      </w:r>
    </w:p>
    <w:p w14:paraId="7490EC4F"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Making effective teaching and best use of available time</w:t>
      </w:r>
    </w:p>
    <w:p w14:paraId="76C682DD"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Maintaining good conduct and learning behaviours in accordance with the school’s procedures and encouraging good practice with regard to punctuality, behaviour, standards of work and homework</w:t>
      </w:r>
    </w:p>
    <w:p w14:paraId="38975557"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effective teaching and best use of available time</w:t>
      </w:r>
    </w:p>
    <w:p w14:paraId="20B1CA97"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Using a variety of teaching methods to match approach to content, structure information, present a set of key ideas and use appropriate vocabulary</w:t>
      </w:r>
    </w:p>
    <w:p w14:paraId="5FB5D07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Use effective questioning, listen carefully to pupils, give attention to errors and misconceptions</w:t>
      </w:r>
    </w:p>
    <w:p w14:paraId="5D0BDF6A"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Select appropriate learning resource’s and develop study skills through library, I.C.T. and other sources</w:t>
      </w:r>
    </w:p>
    <w:p w14:paraId="2B86D275"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pupils acquire and consolidate knowledge skills and understanding appropriate to the subject taught</w:t>
      </w:r>
    </w:p>
    <w:p w14:paraId="6E448A06"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Evaluating own teaching critically to improve effectiveness</w:t>
      </w:r>
    </w:p>
    <w:p w14:paraId="566FF8DF"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lastRenderedPageBreak/>
        <w:t>Ensuring the effective and efficient deployment of classroom support</w:t>
      </w:r>
    </w:p>
    <w:p w14:paraId="20AB640C"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Taking account of pupils’ needs by providing structured learning opportunities which develop the areas of learning identified in national and local policies and particularly the foundations for English and Mathematics</w:t>
      </w:r>
    </w:p>
    <w:p w14:paraId="6A29DC73"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Encouraging pupils to think and talk about their learning, develop self-control and independence, concentrate and persevere and listen attentively</w:t>
      </w:r>
    </w:p>
    <w:p w14:paraId="62FB1B8A"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Using a variety of teaching strategies which involve planned adult intervention, first-hand experience and play and talk as a vehicle for learning.</w:t>
      </w:r>
    </w:p>
    <w:p w14:paraId="565C6F53" w14:textId="77777777" w:rsidR="003B5C74" w:rsidRPr="003B5C74" w:rsidRDefault="003B5C74" w:rsidP="003B5C74">
      <w:pPr>
        <w:pStyle w:val="ListParagraph"/>
        <w:ind w:left="0"/>
        <w:rPr>
          <w:rFonts w:ascii="Gill Sans" w:hAnsi="Gill Sans" w:cs="Gill Sans"/>
          <w:b/>
          <w:color w:val="FF0000"/>
          <w:sz w:val="22"/>
          <w:szCs w:val="22"/>
        </w:rPr>
      </w:pPr>
      <w:r w:rsidRPr="003B5C74">
        <w:rPr>
          <w:rFonts w:ascii="Gill Sans" w:hAnsi="Gill Sans" w:cs="Gill Sans"/>
          <w:b/>
          <w:color w:val="FF0000"/>
          <w:sz w:val="22"/>
          <w:szCs w:val="22"/>
        </w:rPr>
        <w:t>Monitoring, Assessment, Recording, Reporting</w:t>
      </w:r>
    </w:p>
    <w:p w14:paraId="33279619" w14:textId="7ED94954"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Assess how well learning objectives have been achieved and us</w:t>
      </w:r>
      <w:r w:rsidR="004557F2">
        <w:rPr>
          <w:rFonts w:ascii="Gill Sans" w:hAnsi="Gill Sans" w:cs="Gill Sans"/>
          <w:sz w:val="22"/>
          <w:szCs w:val="22"/>
        </w:rPr>
        <w:t>e</w:t>
      </w:r>
      <w:r w:rsidRPr="003B5C74">
        <w:rPr>
          <w:rFonts w:ascii="Gill Sans" w:hAnsi="Gill Sans" w:cs="Gill Sans"/>
          <w:sz w:val="22"/>
          <w:szCs w:val="22"/>
        </w:rPr>
        <w:t xml:space="preserve"> them to improve specific aspects of teaching</w:t>
      </w:r>
    </w:p>
    <w:p w14:paraId="10B619D9"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Provide feedback for pupils and set targets together for progress</w:t>
      </w:r>
    </w:p>
    <w:p w14:paraId="350A485D"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Assess and record pupils’ progress systematically and keep records to check work is understood and completed, monitor strengths and weaknesses, inform planning and recognize the level at which the pupil is achieving</w:t>
      </w:r>
    </w:p>
    <w:p w14:paraId="6686E9E8"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Prepare and present informative reports to parents.</w:t>
      </w:r>
    </w:p>
    <w:p w14:paraId="60C8461E" w14:textId="77777777" w:rsidR="003B5C74" w:rsidRPr="003B5C74" w:rsidRDefault="003B5C74" w:rsidP="003B5C74">
      <w:pPr>
        <w:pStyle w:val="ListParagraph"/>
        <w:ind w:left="90"/>
        <w:rPr>
          <w:rFonts w:ascii="Gill Sans" w:hAnsi="Gill Sans" w:cs="Gill Sans"/>
          <w:b/>
          <w:color w:val="FF0000"/>
          <w:sz w:val="22"/>
          <w:szCs w:val="22"/>
        </w:rPr>
      </w:pPr>
      <w:r w:rsidRPr="003B5C74">
        <w:rPr>
          <w:rFonts w:ascii="Gill Sans" w:hAnsi="Gill Sans" w:cs="Gill Sans"/>
          <w:b/>
          <w:color w:val="FF0000"/>
          <w:sz w:val="22"/>
          <w:szCs w:val="22"/>
        </w:rPr>
        <w:t>Curriculum Development</w:t>
      </w:r>
    </w:p>
    <w:p w14:paraId="7E36C8C2" w14:textId="77777777" w:rsidR="003B5C74" w:rsidRPr="003B5C74" w:rsidRDefault="003B5C74" w:rsidP="00EA17C5">
      <w:pPr>
        <w:pStyle w:val="ListParagraph"/>
        <w:numPr>
          <w:ilvl w:val="0"/>
          <w:numId w:val="4"/>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Contribute to team responsibility for a subject or aspect of the school’s work and develop plans which identify clear targets and success criteria for its development and/or maintenance</w:t>
      </w:r>
    </w:p>
    <w:p w14:paraId="16C0AED8" w14:textId="77777777" w:rsidR="003B5C74" w:rsidRPr="003B5C74" w:rsidRDefault="003B5C74" w:rsidP="00EA17C5">
      <w:pPr>
        <w:pStyle w:val="ListParagraph"/>
        <w:numPr>
          <w:ilvl w:val="0"/>
          <w:numId w:val="4"/>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Contribute to the whole school’s development activities</w:t>
      </w:r>
    </w:p>
    <w:p w14:paraId="35E16757" w14:textId="22E22F06" w:rsidR="00C657CA" w:rsidRPr="003B5C74" w:rsidRDefault="003B5C74" w:rsidP="003B5C74">
      <w:pPr>
        <w:rPr>
          <w:rFonts w:ascii="Gill Sans" w:hAnsi="Gill Sans" w:cs="Gill Sans"/>
          <w:b/>
          <w:sz w:val="22"/>
          <w:szCs w:val="22"/>
        </w:rPr>
      </w:pPr>
      <w:r w:rsidRPr="003B5C74">
        <w:rPr>
          <w:rFonts w:ascii="Gill Sans" w:hAnsi="Gill Sans" w:cs="Gill Sans"/>
          <w:b/>
          <w:sz w:val="22"/>
          <w:szCs w:val="22"/>
        </w:rPr>
        <w:t xml:space="preserve">These duties may be varied to meet the changing demands of the school at the reasonable direction of the </w:t>
      </w:r>
      <w:r w:rsidR="004557F2">
        <w:rPr>
          <w:rFonts w:ascii="Gill Sans" w:hAnsi="Gill Sans" w:cs="Gill Sans"/>
          <w:b/>
          <w:sz w:val="22"/>
          <w:szCs w:val="22"/>
        </w:rPr>
        <w:t xml:space="preserve">Nursery Manager and </w:t>
      </w:r>
      <w:bookmarkStart w:id="0" w:name="_GoBack"/>
      <w:bookmarkEnd w:id="0"/>
      <w:proofErr w:type="spellStart"/>
      <w:r w:rsidRPr="003B5C74">
        <w:rPr>
          <w:rFonts w:ascii="Gill Sans" w:hAnsi="Gill Sans" w:cs="Gill Sans"/>
          <w:b/>
          <w:sz w:val="22"/>
          <w:szCs w:val="22"/>
        </w:rPr>
        <w:t>Headteacher</w:t>
      </w:r>
      <w:proofErr w:type="spellEnd"/>
      <w:r w:rsidRPr="003B5C74">
        <w:rPr>
          <w:rFonts w:ascii="Gill Sans" w:hAnsi="Gill Sans" w:cs="Gill Sans"/>
          <w:b/>
          <w:sz w:val="22"/>
          <w:szCs w:val="22"/>
        </w:rPr>
        <w:t>.  This job description does not form part of the contract of employment. It describes the way the post holder is expected to perform and complete the particular duties as set out above</w:t>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35E95B42" w14:textId="77777777" w:rsidR="00A654E1" w:rsidRPr="003B5C74" w:rsidRDefault="00A654E1" w:rsidP="00A654E1">
      <w:pPr>
        <w:rPr>
          <w:rFonts w:ascii="Gill Sans" w:hAnsi="Gill Sans" w:cs="Gill Sans"/>
          <w:sz w:val="22"/>
          <w:szCs w:val="22"/>
        </w:rPr>
      </w:pPr>
    </w:p>
    <w:p w14:paraId="450559DF" w14:textId="77777777"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6BD38" w14:textId="77777777" w:rsidR="00CE3EBE" w:rsidRDefault="00CE3EBE">
      <w:r>
        <w:separator/>
      </w:r>
    </w:p>
  </w:endnote>
  <w:endnote w:type="continuationSeparator" w:id="0">
    <w:p w14:paraId="1D49D11E" w14:textId="77777777" w:rsidR="00CE3EBE" w:rsidRDefault="00C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204B2264"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4557F2">
      <w:rPr>
        <w:rFonts w:ascii="Century Gothic" w:hAnsi="Century Gothic"/>
        <w:b/>
        <w:bCs/>
        <w:noProof/>
        <w:sz w:val="16"/>
      </w:rPr>
      <w:t>3</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4557F2">
      <w:rPr>
        <w:rFonts w:ascii="Century Gothic" w:hAnsi="Century Gothic"/>
        <w:b/>
        <w:bCs/>
        <w:noProof/>
        <w:sz w:val="16"/>
      </w:rPr>
      <w:t>3</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670A9" w14:textId="77777777" w:rsidR="00CE3EBE" w:rsidRDefault="00CE3EBE">
      <w:r>
        <w:separator/>
      </w:r>
    </w:p>
  </w:footnote>
  <w:footnote w:type="continuationSeparator" w:id="0">
    <w:p w14:paraId="6CE46312" w14:textId="77777777" w:rsidR="00CE3EBE" w:rsidRDefault="00CE3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9A8"/>
    <w:multiLevelType w:val="hybridMultilevel"/>
    <w:tmpl w:val="030C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105AB"/>
    <w:rsid w:val="000316C2"/>
    <w:rsid w:val="00035D68"/>
    <w:rsid w:val="000877F8"/>
    <w:rsid w:val="000A5615"/>
    <w:rsid w:val="000A6A0C"/>
    <w:rsid w:val="000C4C9D"/>
    <w:rsid w:val="00140216"/>
    <w:rsid w:val="00153F46"/>
    <w:rsid w:val="001F5484"/>
    <w:rsid w:val="002023C1"/>
    <w:rsid w:val="0021408E"/>
    <w:rsid w:val="002142ED"/>
    <w:rsid w:val="00215BD1"/>
    <w:rsid w:val="00221A06"/>
    <w:rsid w:val="002715AE"/>
    <w:rsid w:val="00275E2D"/>
    <w:rsid w:val="00295FAC"/>
    <w:rsid w:val="002A41B8"/>
    <w:rsid w:val="00314A4E"/>
    <w:rsid w:val="003B5C74"/>
    <w:rsid w:val="003F4C0C"/>
    <w:rsid w:val="00430539"/>
    <w:rsid w:val="004557F2"/>
    <w:rsid w:val="005267B3"/>
    <w:rsid w:val="00582464"/>
    <w:rsid w:val="00615279"/>
    <w:rsid w:val="00631161"/>
    <w:rsid w:val="0063650F"/>
    <w:rsid w:val="00636852"/>
    <w:rsid w:val="00673FBE"/>
    <w:rsid w:val="00687E15"/>
    <w:rsid w:val="006D1664"/>
    <w:rsid w:val="006F7B11"/>
    <w:rsid w:val="00723158"/>
    <w:rsid w:val="00750E95"/>
    <w:rsid w:val="00772CFD"/>
    <w:rsid w:val="007B4D6A"/>
    <w:rsid w:val="007C4B99"/>
    <w:rsid w:val="008149C7"/>
    <w:rsid w:val="0085020D"/>
    <w:rsid w:val="008D1DE2"/>
    <w:rsid w:val="008D4BBF"/>
    <w:rsid w:val="00932392"/>
    <w:rsid w:val="009F518B"/>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7CEA"/>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3.xml><?xml version="1.0" encoding="utf-8"?>
<ds:datastoreItem xmlns:ds="http://schemas.openxmlformats.org/officeDocument/2006/customXml" ds:itemID="{80A9F159-C27C-4FDC-B474-87182EE4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690</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5</cp:revision>
  <cp:lastPrinted>2017-02-24T12:36:00Z</cp:lastPrinted>
  <dcterms:created xsi:type="dcterms:W3CDTF">2018-01-22T11:16:00Z</dcterms:created>
  <dcterms:modified xsi:type="dcterms:W3CDTF">2018-06-24T19:51:00Z</dcterms:modified>
</cp:coreProperties>
</file>