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F6A8C" w14:textId="77777777" w:rsidR="008E32F4" w:rsidRPr="000B3C0A" w:rsidRDefault="008E32F4" w:rsidP="008E32F4">
      <w:pPr>
        <w:jc w:val="center"/>
      </w:pPr>
    </w:p>
    <w:p w14:paraId="54874F34" w14:textId="4FD1E181" w:rsidR="008E32F4" w:rsidRPr="000B3C0A" w:rsidRDefault="0066491F" w:rsidP="008E32F4">
      <w:pPr>
        <w:tabs>
          <w:tab w:val="left" w:pos="3510"/>
        </w:tabs>
        <w:jc w:val="center"/>
      </w:pPr>
      <w:r>
        <w:rPr>
          <w:noProof/>
          <w:lang w:eastAsia="en-GB"/>
        </w:rPr>
        <w:drawing>
          <wp:inline distT="0" distB="0" distL="0" distR="0" wp14:anchorId="41C50002" wp14:editId="2A4F5D11">
            <wp:extent cx="1030224" cy="1030224"/>
            <wp:effectExtent l="0" t="0" r="1143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all Logo.png"/>
                    <pic:cNvPicPr/>
                  </pic:nvPicPr>
                  <pic:blipFill>
                    <a:blip r:embed="rId7">
                      <a:extLst>
                        <a:ext uri="{28A0092B-C50C-407E-A947-70E740481C1C}">
                          <a14:useLocalDpi xmlns:a14="http://schemas.microsoft.com/office/drawing/2010/main" val="0"/>
                        </a:ext>
                      </a:extLst>
                    </a:blip>
                    <a:stretch>
                      <a:fillRect/>
                    </a:stretch>
                  </pic:blipFill>
                  <pic:spPr>
                    <a:xfrm>
                      <a:off x="0" y="0"/>
                      <a:ext cx="1030224" cy="1030224"/>
                    </a:xfrm>
                    <a:prstGeom prst="rect">
                      <a:avLst/>
                    </a:prstGeom>
                  </pic:spPr>
                </pic:pic>
              </a:graphicData>
            </a:graphic>
          </wp:inline>
        </w:drawing>
      </w:r>
      <w:r w:rsidR="000B3C0A">
        <w:t xml:space="preserve">                                                                         </w:t>
      </w:r>
      <w:r w:rsidR="008E32F4" w:rsidRPr="000B3C0A">
        <w:t xml:space="preserve">       </w:t>
      </w:r>
      <w:r w:rsidR="008E32F4" w:rsidRPr="000B3C0A">
        <w:rPr>
          <w:noProof/>
          <w:lang w:eastAsia="en-GB"/>
        </w:rPr>
        <w:drawing>
          <wp:inline distT="0" distB="0" distL="0" distR="0" wp14:anchorId="3C3E4791" wp14:editId="3C4C63DC">
            <wp:extent cx="1781175" cy="1152525"/>
            <wp:effectExtent l="0" t="0" r="9525" b="9525"/>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5493" cy="1155319"/>
                    </a:xfrm>
                    <a:prstGeom prst="rect">
                      <a:avLst/>
                    </a:prstGeom>
                  </pic:spPr>
                </pic:pic>
              </a:graphicData>
            </a:graphic>
          </wp:inline>
        </w:drawing>
      </w:r>
    </w:p>
    <w:p w14:paraId="65F66FA1" w14:textId="77777777" w:rsidR="008E32F4" w:rsidRPr="000B3C0A" w:rsidRDefault="008E32F4" w:rsidP="008E32F4"/>
    <w:p w14:paraId="3A25695A" w14:textId="77777777" w:rsidR="008E32F4" w:rsidRPr="000B3C0A" w:rsidRDefault="008E32F4" w:rsidP="008E32F4"/>
    <w:p w14:paraId="484770D2" w14:textId="77777777" w:rsidR="008E32F4" w:rsidRPr="000B3C0A" w:rsidRDefault="008E32F4" w:rsidP="008E32F4">
      <w:pPr>
        <w:tabs>
          <w:tab w:val="left" w:pos="3510"/>
        </w:tabs>
        <w:jc w:val="center"/>
      </w:pPr>
    </w:p>
    <w:p w14:paraId="77BFFAEF" w14:textId="0D57BCE3" w:rsidR="008E32F4" w:rsidRPr="000B3C0A" w:rsidRDefault="0066193F" w:rsidP="008E32F4">
      <w:pPr>
        <w:tabs>
          <w:tab w:val="left" w:pos="3510"/>
        </w:tabs>
        <w:jc w:val="center"/>
        <w:rPr>
          <w:sz w:val="72"/>
          <w:szCs w:val="72"/>
        </w:rPr>
      </w:pPr>
      <w:r>
        <w:rPr>
          <w:sz w:val="72"/>
          <w:szCs w:val="72"/>
        </w:rPr>
        <w:t>Accessibility plan</w:t>
      </w:r>
    </w:p>
    <w:p w14:paraId="1B0A8A14" w14:textId="77777777" w:rsidR="008E32F4" w:rsidRPr="000B3C0A" w:rsidRDefault="008E32F4" w:rsidP="008E32F4">
      <w:pPr>
        <w:tabs>
          <w:tab w:val="left" w:pos="3510"/>
        </w:tabs>
        <w:jc w:val="center"/>
      </w:pPr>
    </w:p>
    <w:p w14:paraId="7E5FE06D" w14:textId="77777777" w:rsidR="008E32F4" w:rsidRPr="000B3C0A" w:rsidRDefault="008E32F4" w:rsidP="008E32F4">
      <w:pPr>
        <w:tabs>
          <w:tab w:val="left" w:pos="3510"/>
        </w:tabs>
        <w:jc w:val="center"/>
      </w:pPr>
    </w:p>
    <w:tbl>
      <w:tblPr>
        <w:tblStyle w:val="TableGrid"/>
        <w:tblW w:w="0" w:type="auto"/>
        <w:jc w:val="center"/>
        <w:tblLook w:val="04A0" w:firstRow="1" w:lastRow="0" w:firstColumn="1" w:lastColumn="0" w:noHBand="0" w:noVBand="1"/>
      </w:tblPr>
      <w:tblGrid>
        <w:gridCol w:w="2268"/>
        <w:gridCol w:w="4819"/>
      </w:tblGrid>
      <w:tr w:rsidR="008E32F4" w:rsidRPr="000B3C0A" w14:paraId="516156A4" w14:textId="77777777" w:rsidTr="0066193F">
        <w:trPr>
          <w:trHeight w:val="768"/>
          <w:jc w:val="center"/>
        </w:trPr>
        <w:tc>
          <w:tcPr>
            <w:tcW w:w="2268" w:type="dxa"/>
          </w:tcPr>
          <w:p w14:paraId="3F31BA85" w14:textId="77777777" w:rsidR="008E32F4" w:rsidRPr="000B3C0A" w:rsidRDefault="008E32F4" w:rsidP="008E32F4">
            <w:pPr>
              <w:tabs>
                <w:tab w:val="left" w:pos="3510"/>
              </w:tabs>
            </w:pPr>
            <w:r w:rsidRPr="000B3C0A">
              <w:t>Audience:</w:t>
            </w:r>
          </w:p>
        </w:tc>
        <w:tc>
          <w:tcPr>
            <w:tcW w:w="4819" w:type="dxa"/>
          </w:tcPr>
          <w:p w14:paraId="6F6172AE" w14:textId="77777777" w:rsidR="008E32F4" w:rsidRPr="00690723" w:rsidRDefault="00E6190F" w:rsidP="008E32F4">
            <w:pPr>
              <w:tabs>
                <w:tab w:val="left" w:pos="3510"/>
              </w:tabs>
              <w:rPr>
                <w:color w:val="000000" w:themeColor="text1"/>
              </w:rPr>
            </w:pPr>
            <w:r w:rsidRPr="00690723">
              <w:rPr>
                <w:color w:val="000000" w:themeColor="text1"/>
              </w:rPr>
              <w:t>Parents</w:t>
            </w:r>
          </w:p>
          <w:p w14:paraId="08798150" w14:textId="3129920E" w:rsidR="00E6190F" w:rsidRPr="00690723" w:rsidRDefault="00E6190F" w:rsidP="008E32F4">
            <w:pPr>
              <w:tabs>
                <w:tab w:val="left" w:pos="3510"/>
              </w:tabs>
              <w:rPr>
                <w:color w:val="000000" w:themeColor="text1"/>
              </w:rPr>
            </w:pPr>
            <w:r w:rsidRPr="0066193F">
              <w:rPr>
                <w:color w:val="000000" w:themeColor="text1"/>
              </w:rPr>
              <w:t xml:space="preserve">School staff </w:t>
            </w:r>
            <w:r w:rsidR="0066193F" w:rsidRPr="0066193F">
              <w:rPr>
                <w:color w:val="000000" w:themeColor="text1"/>
              </w:rPr>
              <w:t>(</w:t>
            </w:r>
            <w:proofErr w:type="gramStart"/>
            <w:r w:rsidR="0066193F" w:rsidRPr="0066193F">
              <w:rPr>
                <w:color w:val="000000" w:themeColor="text1"/>
              </w:rPr>
              <w:t>in particular senior</w:t>
            </w:r>
            <w:proofErr w:type="gramEnd"/>
            <w:r w:rsidR="0066193F" w:rsidRPr="0066193F">
              <w:rPr>
                <w:color w:val="000000" w:themeColor="text1"/>
              </w:rPr>
              <w:t xml:space="preserve"> leaders, site management staff and inclusion staff)</w:t>
            </w:r>
          </w:p>
          <w:p w14:paraId="1B3167A1" w14:textId="5017B866" w:rsidR="008E32F4" w:rsidRPr="0066193F" w:rsidRDefault="00E6190F" w:rsidP="00156EE7">
            <w:pPr>
              <w:tabs>
                <w:tab w:val="left" w:pos="3510"/>
              </w:tabs>
              <w:rPr>
                <w:color w:val="000000" w:themeColor="text1"/>
              </w:rPr>
            </w:pPr>
            <w:r w:rsidRPr="00690723">
              <w:rPr>
                <w:color w:val="000000" w:themeColor="text1"/>
              </w:rPr>
              <w:t>Local Governing Bo</w:t>
            </w:r>
            <w:r w:rsidR="00690723">
              <w:rPr>
                <w:color w:val="000000" w:themeColor="text1"/>
              </w:rPr>
              <w:t>dies</w:t>
            </w:r>
          </w:p>
        </w:tc>
      </w:tr>
      <w:tr w:rsidR="00E6190F" w:rsidRPr="000B3C0A" w14:paraId="196DEF0C" w14:textId="77777777" w:rsidTr="002F58FB">
        <w:trPr>
          <w:trHeight w:val="70"/>
          <w:jc w:val="center"/>
        </w:trPr>
        <w:tc>
          <w:tcPr>
            <w:tcW w:w="2268" w:type="dxa"/>
          </w:tcPr>
          <w:p w14:paraId="1E45B28A" w14:textId="77777777" w:rsidR="00E6190F" w:rsidRPr="000B3C0A" w:rsidRDefault="00E6190F" w:rsidP="00156EE7">
            <w:pPr>
              <w:tabs>
                <w:tab w:val="left" w:pos="3510"/>
              </w:tabs>
            </w:pPr>
            <w:r w:rsidRPr="000B3C0A">
              <w:t>Approved:</w:t>
            </w:r>
          </w:p>
        </w:tc>
        <w:tc>
          <w:tcPr>
            <w:tcW w:w="4819" w:type="dxa"/>
          </w:tcPr>
          <w:p w14:paraId="7FBD3A2E" w14:textId="2420C430" w:rsidR="00E6190F" w:rsidRPr="000B3C0A" w:rsidRDefault="00156EE7" w:rsidP="00156EE7">
            <w:pPr>
              <w:tabs>
                <w:tab w:val="left" w:pos="3510"/>
              </w:tabs>
              <w:rPr>
                <w:color w:val="FF0000"/>
              </w:rPr>
            </w:pPr>
            <w:r w:rsidRPr="00690723">
              <w:rPr>
                <w:color w:val="000000" w:themeColor="text1"/>
              </w:rPr>
              <w:t>Headt</w:t>
            </w:r>
            <w:r w:rsidR="00E6190F" w:rsidRPr="00690723">
              <w:rPr>
                <w:color w:val="000000" w:themeColor="text1"/>
              </w:rPr>
              <w:t>eacher</w:t>
            </w:r>
            <w:r w:rsidRPr="00690723">
              <w:rPr>
                <w:color w:val="000000" w:themeColor="text1"/>
              </w:rPr>
              <w:t xml:space="preserve"> – </w:t>
            </w:r>
            <w:r w:rsidR="0014446F" w:rsidRPr="0014446F">
              <w:rPr>
                <w:color w:val="000000" w:themeColor="text1"/>
              </w:rPr>
              <w:t>September 2018</w:t>
            </w:r>
          </w:p>
        </w:tc>
      </w:tr>
      <w:tr w:rsidR="00156EE7" w:rsidRPr="000B3C0A" w14:paraId="3B57CCA9" w14:textId="77777777" w:rsidTr="002F58FB">
        <w:trPr>
          <w:jc w:val="center"/>
        </w:trPr>
        <w:tc>
          <w:tcPr>
            <w:tcW w:w="2268" w:type="dxa"/>
          </w:tcPr>
          <w:p w14:paraId="29786E69" w14:textId="77777777" w:rsidR="00156EE7" w:rsidRPr="000B3C0A" w:rsidRDefault="00156EE7" w:rsidP="00E6190F">
            <w:pPr>
              <w:tabs>
                <w:tab w:val="left" w:pos="3510"/>
              </w:tabs>
            </w:pPr>
            <w:r w:rsidRPr="000B3C0A">
              <w:t>Other related policies:</w:t>
            </w:r>
          </w:p>
        </w:tc>
        <w:tc>
          <w:tcPr>
            <w:tcW w:w="4819" w:type="dxa"/>
          </w:tcPr>
          <w:p w14:paraId="0C307DD3" w14:textId="26530B8D" w:rsidR="00156EE7" w:rsidRPr="0066193F" w:rsidRDefault="004F3E8C" w:rsidP="004F3E8C">
            <w:pPr>
              <w:tabs>
                <w:tab w:val="left" w:pos="3510"/>
              </w:tabs>
              <w:rPr>
                <w:color w:val="000000" w:themeColor="text1"/>
              </w:rPr>
            </w:pPr>
            <w:r>
              <w:rPr>
                <w:color w:val="000000" w:themeColor="text1"/>
              </w:rPr>
              <w:t xml:space="preserve">equality, </w:t>
            </w:r>
            <w:r w:rsidR="0066193F" w:rsidRPr="0066193F">
              <w:rPr>
                <w:color w:val="000000" w:themeColor="text1"/>
              </w:rPr>
              <w:t>inclusion, health &amp; safety, safeguarding</w:t>
            </w:r>
          </w:p>
        </w:tc>
      </w:tr>
      <w:tr w:rsidR="00156EE7" w:rsidRPr="000B3C0A" w14:paraId="5509FAB1" w14:textId="77777777" w:rsidTr="002F58FB">
        <w:trPr>
          <w:jc w:val="center"/>
        </w:trPr>
        <w:tc>
          <w:tcPr>
            <w:tcW w:w="2268" w:type="dxa"/>
          </w:tcPr>
          <w:p w14:paraId="32535466" w14:textId="77777777" w:rsidR="00156EE7" w:rsidRPr="000B3C0A" w:rsidRDefault="00156EE7" w:rsidP="00E6190F">
            <w:pPr>
              <w:tabs>
                <w:tab w:val="left" w:pos="3510"/>
              </w:tabs>
            </w:pPr>
            <w:r w:rsidRPr="000B3C0A">
              <w:t>Policy owner:</w:t>
            </w:r>
          </w:p>
        </w:tc>
        <w:tc>
          <w:tcPr>
            <w:tcW w:w="4819" w:type="dxa"/>
          </w:tcPr>
          <w:p w14:paraId="41D9A133" w14:textId="0555BD1A" w:rsidR="00156EE7" w:rsidRPr="000B3C0A" w:rsidRDefault="0066193F" w:rsidP="00083E9A">
            <w:pPr>
              <w:tabs>
                <w:tab w:val="left" w:pos="3510"/>
              </w:tabs>
            </w:pPr>
            <w:r>
              <w:t>Anna Thompson, Head of Governance &amp; Policy</w:t>
            </w:r>
          </w:p>
        </w:tc>
      </w:tr>
      <w:tr w:rsidR="002063E8" w:rsidRPr="000B3C0A" w14:paraId="749CB589" w14:textId="77777777" w:rsidTr="002F58FB">
        <w:trPr>
          <w:jc w:val="center"/>
        </w:trPr>
        <w:tc>
          <w:tcPr>
            <w:tcW w:w="2268" w:type="dxa"/>
          </w:tcPr>
          <w:p w14:paraId="746A6950" w14:textId="3A469615" w:rsidR="002063E8" w:rsidRPr="000B3C0A" w:rsidRDefault="002063E8" w:rsidP="00E6190F">
            <w:pPr>
              <w:tabs>
                <w:tab w:val="left" w:pos="3510"/>
              </w:tabs>
            </w:pPr>
            <w:r>
              <w:t>Policy model:</w:t>
            </w:r>
          </w:p>
        </w:tc>
        <w:tc>
          <w:tcPr>
            <w:tcW w:w="4819" w:type="dxa"/>
          </w:tcPr>
          <w:p w14:paraId="315713BB" w14:textId="76139C32" w:rsidR="002063E8" w:rsidRDefault="00CE1739" w:rsidP="008C0EA4">
            <w:pPr>
              <w:tabs>
                <w:tab w:val="left" w:pos="3510"/>
              </w:tabs>
            </w:pPr>
            <w:r>
              <w:t xml:space="preserve">Principles: this means REAch2 schools can use this framework directly </w:t>
            </w:r>
            <w:r w:rsidRPr="007A55AB">
              <w:rPr>
                <w:u w:val="single"/>
              </w:rPr>
              <w:t>or</w:t>
            </w:r>
            <w:r>
              <w:t xml:space="preserve"> maintain their own documentation, ensuring at the next opportunity that this aligns with REAch2 principles set out here</w:t>
            </w:r>
          </w:p>
        </w:tc>
      </w:tr>
      <w:tr w:rsidR="008E32F4" w:rsidRPr="000B3C0A" w14:paraId="40B5C632" w14:textId="77777777" w:rsidTr="002F58FB">
        <w:trPr>
          <w:jc w:val="center"/>
        </w:trPr>
        <w:tc>
          <w:tcPr>
            <w:tcW w:w="2268" w:type="dxa"/>
          </w:tcPr>
          <w:p w14:paraId="7AE337FB" w14:textId="77777777" w:rsidR="008E32F4" w:rsidRPr="000B3C0A" w:rsidRDefault="008E32F4" w:rsidP="00E6190F">
            <w:pPr>
              <w:tabs>
                <w:tab w:val="left" w:pos="3510"/>
              </w:tabs>
            </w:pPr>
            <w:r w:rsidRPr="000B3C0A">
              <w:t>Review:</w:t>
            </w:r>
          </w:p>
        </w:tc>
        <w:tc>
          <w:tcPr>
            <w:tcW w:w="4819" w:type="dxa"/>
          </w:tcPr>
          <w:p w14:paraId="448BC29C" w14:textId="635B4854" w:rsidR="00156EE7" w:rsidRPr="000B3C0A" w:rsidRDefault="00CE1739" w:rsidP="008C0EA4">
            <w:pPr>
              <w:tabs>
                <w:tab w:val="left" w:pos="3510"/>
              </w:tabs>
            </w:pPr>
            <w:r>
              <w:t>every 3 years</w:t>
            </w:r>
            <w:r w:rsidR="00E6190F" w:rsidRPr="000B3C0A">
              <w:t xml:space="preserve"> or more frequently if nati</w:t>
            </w:r>
            <w:r w:rsidR="00D12BDA">
              <w:t xml:space="preserve">onal policy requirements </w:t>
            </w:r>
            <w:r w:rsidR="00EE7714">
              <w:t xml:space="preserve">or the school’s circumstances </w:t>
            </w:r>
            <w:r w:rsidR="00D12BDA">
              <w:t>change</w:t>
            </w:r>
          </w:p>
        </w:tc>
      </w:tr>
      <w:tr w:rsidR="008E32F4" w:rsidRPr="000B3C0A" w14:paraId="05130A04" w14:textId="77777777" w:rsidTr="002F58FB">
        <w:trPr>
          <w:jc w:val="center"/>
        </w:trPr>
        <w:tc>
          <w:tcPr>
            <w:tcW w:w="2268" w:type="dxa"/>
          </w:tcPr>
          <w:p w14:paraId="188138BE" w14:textId="77777777" w:rsidR="008E32F4" w:rsidRPr="00092107" w:rsidRDefault="008E32F4" w:rsidP="008E32F4">
            <w:pPr>
              <w:tabs>
                <w:tab w:val="left" w:pos="3510"/>
              </w:tabs>
            </w:pPr>
            <w:r w:rsidRPr="00092107">
              <w:t>Version number:</w:t>
            </w:r>
          </w:p>
        </w:tc>
        <w:tc>
          <w:tcPr>
            <w:tcW w:w="4819" w:type="dxa"/>
          </w:tcPr>
          <w:p w14:paraId="306A9CED" w14:textId="631FC48C" w:rsidR="008E32F4" w:rsidRPr="00092107" w:rsidRDefault="008E32F4" w:rsidP="008E32F4">
            <w:pPr>
              <w:tabs>
                <w:tab w:val="left" w:pos="3510"/>
              </w:tabs>
            </w:pPr>
            <w:r w:rsidRPr="00092107">
              <w:t>1.0</w:t>
            </w:r>
            <w:r w:rsidR="00C23F2E" w:rsidRPr="00092107">
              <w:t xml:space="preserve"> July 2017</w:t>
            </w:r>
          </w:p>
        </w:tc>
      </w:tr>
    </w:tbl>
    <w:p w14:paraId="4673EDBB" w14:textId="77777777" w:rsidR="008E32F4" w:rsidRPr="000B3C0A" w:rsidRDefault="008E32F4" w:rsidP="008E32F4">
      <w:pPr>
        <w:tabs>
          <w:tab w:val="left" w:pos="3510"/>
        </w:tabs>
        <w:jc w:val="center"/>
      </w:pPr>
    </w:p>
    <w:p w14:paraId="6873F433" w14:textId="77777777" w:rsidR="000B3C0A" w:rsidRDefault="000B3C0A">
      <w:r>
        <w:br w:type="page"/>
      </w:r>
    </w:p>
    <w:p w14:paraId="436C3D7E" w14:textId="77777777" w:rsidR="008E32F4" w:rsidRPr="000B3C0A" w:rsidRDefault="008E32F4" w:rsidP="008E32F4">
      <w:pPr>
        <w:tabs>
          <w:tab w:val="left" w:pos="3510"/>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5"/>
        <w:gridCol w:w="3201"/>
      </w:tblGrid>
      <w:tr w:rsidR="006906DA" w14:paraId="57A0BB04" w14:textId="77777777" w:rsidTr="006906DA">
        <w:tc>
          <w:tcPr>
            <w:tcW w:w="6041" w:type="dxa"/>
          </w:tcPr>
          <w:p w14:paraId="2A7FD302" w14:textId="53B822A5" w:rsidR="006906DA" w:rsidRPr="000B3C0A" w:rsidRDefault="006906DA" w:rsidP="006906DA">
            <w:pPr>
              <w:rPr>
                <w:rFonts w:eastAsia="Times New Roman" w:cs="Arial"/>
                <w:lang w:eastAsia="en-GB"/>
              </w:rPr>
            </w:pPr>
            <w:r w:rsidRPr="006906DA">
              <w:rPr>
                <w:rFonts w:eastAsia="Times New Roman" w:cs="Arial"/>
                <w:sz w:val="36"/>
                <w:szCs w:val="36"/>
                <w:lang w:eastAsia="en-GB"/>
              </w:rPr>
              <w:t xml:space="preserve">REAch2 </w:t>
            </w:r>
            <w:r w:rsidR="00CE1739">
              <w:rPr>
                <w:rFonts w:eastAsia="Times New Roman" w:cs="Arial"/>
                <w:sz w:val="36"/>
                <w:szCs w:val="36"/>
                <w:lang w:eastAsia="en-GB"/>
              </w:rPr>
              <w:t>accessibility plan</w:t>
            </w:r>
            <w:r w:rsidRPr="006906DA">
              <w:rPr>
                <w:rFonts w:eastAsia="Times New Roman" w:cs="Arial"/>
                <w:sz w:val="36"/>
                <w:szCs w:val="36"/>
                <w:lang w:eastAsia="en-GB"/>
              </w:rPr>
              <w:t xml:space="preserve"> </w:t>
            </w:r>
            <w:r w:rsidRPr="006906DA">
              <w:rPr>
                <w:rFonts w:eastAsia="Times New Roman" w:cs="Arial"/>
                <w:noProof/>
                <w:sz w:val="36"/>
                <w:szCs w:val="36"/>
                <w:lang w:eastAsia="en-GB"/>
              </w:rPr>
              <w:t xml:space="preserve"> </w:t>
            </w:r>
            <w:r>
              <w:rPr>
                <w:rFonts w:eastAsia="Times New Roman" w:cs="Arial"/>
                <w:noProof/>
                <w:lang w:eastAsia="en-GB"/>
              </w:rPr>
              <w:t xml:space="preserve">                                                                                   </w:t>
            </w:r>
          </w:p>
          <w:p w14:paraId="04CEAB1A" w14:textId="77777777" w:rsidR="006906DA" w:rsidRDefault="006906DA" w:rsidP="00A34608">
            <w:pPr>
              <w:rPr>
                <w:rFonts w:eastAsia="Times New Roman" w:cs="Arial"/>
                <w:sz w:val="36"/>
                <w:szCs w:val="36"/>
                <w:lang w:eastAsia="en-GB"/>
              </w:rPr>
            </w:pPr>
          </w:p>
        </w:tc>
        <w:tc>
          <w:tcPr>
            <w:tcW w:w="3201" w:type="dxa"/>
          </w:tcPr>
          <w:p w14:paraId="0786C0D7" w14:textId="77777777" w:rsidR="006906DA" w:rsidRDefault="006906DA" w:rsidP="00A34608">
            <w:pPr>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8E32F4">
      <w:pPr>
        <w:spacing w:after="0" w:line="240" w:lineRule="auto"/>
        <w:rPr>
          <w:rFonts w:eastAsia="Times New Roman" w:cs="Arial"/>
          <w:lang w:eastAsia="en-GB"/>
        </w:rPr>
      </w:pPr>
    </w:p>
    <w:p w14:paraId="6B7C7B56" w14:textId="77777777" w:rsidR="00A34608" w:rsidRPr="000B3C0A" w:rsidRDefault="00A34608" w:rsidP="006906DA">
      <w:pPr>
        <w:spacing w:after="0" w:line="240" w:lineRule="auto"/>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A34608">
      <w:pPr>
        <w:spacing w:after="0" w:line="240" w:lineRule="auto"/>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A34608">
            <w:pPr>
              <w:ind w:firstLine="720"/>
              <w:rPr>
                <w:rFonts w:eastAsia="Times New Roman" w:cs="Arial"/>
                <w:color w:val="2E74B5" w:themeColor="accent1" w:themeShade="BF"/>
                <w:lang w:eastAsia="en-GB"/>
              </w:rPr>
            </w:pPr>
          </w:p>
        </w:tc>
        <w:tc>
          <w:tcPr>
            <w:tcW w:w="7513" w:type="dxa"/>
          </w:tcPr>
          <w:p w14:paraId="0D954D66"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083E9A">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8E32F4">
            <w:pPr>
              <w:rPr>
                <w:rFonts w:eastAsia="Times New Roman" w:cs="Arial"/>
                <w:color w:val="2E74B5" w:themeColor="accent1" w:themeShade="BF"/>
                <w:lang w:eastAsia="en-GB"/>
              </w:rPr>
            </w:pPr>
          </w:p>
        </w:tc>
        <w:tc>
          <w:tcPr>
            <w:tcW w:w="7513" w:type="dxa"/>
          </w:tcPr>
          <w:p w14:paraId="07C067D6" w14:textId="77777777" w:rsidR="00A34608" w:rsidRPr="000B3C0A" w:rsidRDefault="00A34608" w:rsidP="00083E9A">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083E9A">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8E32F4">
            <w:pPr>
              <w:rPr>
                <w:rFonts w:eastAsia="Times New Roman" w:cs="Arial"/>
                <w:color w:val="2E74B5" w:themeColor="accent1" w:themeShade="BF"/>
                <w:lang w:eastAsia="en-GB"/>
              </w:rPr>
            </w:pPr>
          </w:p>
        </w:tc>
        <w:tc>
          <w:tcPr>
            <w:tcW w:w="7513" w:type="dxa"/>
          </w:tcPr>
          <w:p w14:paraId="352874BC"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083E9A">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8E32F4">
            <w:pPr>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 xml:space="preserve">s curiosity and fun, so that a task can be </w:t>
            </w:r>
            <w:proofErr w:type="gramStart"/>
            <w:r w:rsidRPr="000B3C0A">
              <w:rPr>
                <w:rFonts w:eastAsia="Times New Roman" w:cs="Arial"/>
                <w:lang w:eastAsia="en-GB"/>
              </w:rPr>
              <w:t>tackled</w:t>
            </w:r>
            <w:proofErr w:type="gramEnd"/>
            <w:r w:rsidRPr="000B3C0A">
              <w:rPr>
                <w:rFonts w:eastAsia="Times New Roman" w:cs="Arial"/>
                <w:lang w:eastAsia="en-GB"/>
              </w:rPr>
              <w:t xml:space="preserve"> and their goals achieved</w:t>
            </w:r>
          </w:p>
          <w:p w14:paraId="5A9D5D49" w14:textId="77777777" w:rsidR="00A34608" w:rsidRPr="000B3C0A" w:rsidRDefault="00A34608" w:rsidP="00083E9A">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8E32F4">
            <w:pPr>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083E9A">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8E32F4">
            <w:pPr>
              <w:rPr>
                <w:rFonts w:eastAsia="Times New Roman" w:cs="Arial"/>
                <w:color w:val="2E74B5" w:themeColor="accent1" w:themeShade="BF"/>
                <w:lang w:eastAsia="en-GB"/>
              </w:rPr>
            </w:pPr>
          </w:p>
        </w:tc>
        <w:tc>
          <w:tcPr>
            <w:tcW w:w="7513" w:type="dxa"/>
          </w:tcPr>
          <w:p w14:paraId="73C0F4E1" w14:textId="77777777" w:rsidR="00A34608" w:rsidRPr="000B3C0A" w:rsidRDefault="00A34608" w:rsidP="00083E9A">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083E9A">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A34608">
            <w:pPr>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8E32F4">
            <w:pPr>
              <w:rPr>
                <w:rFonts w:eastAsia="Times New Roman" w:cs="Arial"/>
                <w:color w:val="2E74B5" w:themeColor="accent1" w:themeShade="BF"/>
                <w:lang w:eastAsia="en-GB"/>
              </w:rPr>
            </w:pPr>
          </w:p>
        </w:tc>
        <w:tc>
          <w:tcPr>
            <w:tcW w:w="7513" w:type="dxa"/>
          </w:tcPr>
          <w:p w14:paraId="060017E6" w14:textId="6819ABA6" w:rsidR="00A34608" w:rsidRPr="000B3C0A" w:rsidRDefault="00A34608" w:rsidP="00083E9A">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083E9A">
            <w:pPr>
              <w:jc w:val="both"/>
              <w:rPr>
                <w:rFonts w:eastAsia="Times New Roman" w:cs="Arial"/>
                <w:lang w:eastAsia="en-GB"/>
              </w:rPr>
            </w:pPr>
          </w:p>
        </w:tc>
      </w:tr>
    </w:tbl>
    <w:p w14:paraId="0C6B42F3" w14:textId="6E05CF0F" w:rsidR="00690723" w:rsidRPr="00690723" w:rsidRDefault="00690723" w:rsidP="006906DA">
      <w:pPr>
        <w:spacing w:after="0" w:line="240" w:lineRule="auto"/>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t>Contents</w:t>
      </w:r>
    </w:p>
    <w:p w14:paraId="4FBCA31E" w14:textId="77777777" w:rsidR="00690723" w:rsidRDefault="00690723" w:rsidP="006906DA">
      <w:pPr>
        <w:spacing w:after="0" w:line="240" w:lineRule="auto"/>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6883"/>
        <w:gridCol w:w="2133"/>
      </w:tblGrid>
      <w:tr w:rsidR="00690723" w14:paraId="3176CF51" w14:textId="77777777" w:rsidTr="00CE1739">
        <w:tc>
          <w:tcPr>
            <w:tcW w:w="6883" w:type="dxa"/>
          </w:tcPr>
          <w:p w14:paraId="7933BD6E" w14:textId="77777777" w:rsidR="00690723" w:rsidRDefault="00690723" w:rsidP="006906DA">
            <w:pPr>
              <w:rPr>
                <w:rFonts w:eastAsia="Times New Roman" w:cs="Arial"/>
                <w:color w:val="FF0000"/>
                <w:highlight w:val="yellow"/>
                <w:lang w:eastAsia="en-GB"/>
              </w:rPr>
            </w:pPr>
          </w:p>
        </w:tc>
        <w:tc>
          <w:tcPr>
            <w:tcW w:w="2133" w:type="dxa"/>
          </w:tcPr>
          <w:p w14:paraId="50F711E8" w14:textId="4AF99762" w:rsidR="00690723" w:rsidRDefault="00690723" w:rsidP="00690723">
            <w:pPr>
              <w:jc w:val="center"/>
              <w:rPr>
                <w:rFonts w:eastAsia="Times New Roman" w:cs="Arial"/>
                <w:color w:val="FF0000"/>
                <w:highlight w:val="yellow"/>
                <w:lang w:eastAsia="en-GB"/>
              </w:rPr>
            </w:pPr>
            <w:r w:rsidRPr="00690723">
              <w:rPr>
                <w:rFonts w:eastAsia="Times New Roman" w:cs="Arial"/>
                <w:color w:val="000000" w:themeColor="text1"/>
                <w:lang w:eastAsia="en-GB"/>
              </w:rPr>
              <w:t>Page</w:t>
            </w:r>
          </w:p>
        </w:tc>
      </w:tr>
      <w:tr w:rsidR="000B222D" w:rsidRPr="000B222D" w14:paraId="604631DB" w14:textId="77777777" w:rsidTr="00690723">
        <w:tc>
          <w:tcPr>
            <w:tcW w:w="7054" w:type="dxa"/>
          </w:tcPr>
          <w:p w14:paraId="744C69B0" w14:textId="77777777" w:rsidR="000B222D" w:rsidRPr="004C3E09" w:rsidRDefault="000B222D" w:rsidP="004C3E09">
            <w:pPr>
              <w:tabs>
                <w:tab w:val="left" w:pos="1125"/>
              </w:tabs>
              <w:rPr>
                <w:rFonts w:eastAsia="Times New Roman" w:cs="Arial"/>
                <w:color w:val="000000" w:themeColor="text1"/>
                <w:lang w:eastAsia="en-GB"/>
              </w:rPr>
            </w:pPr>
          </w:p>
        </w:tc>
        <w:tc>
          <w:tcPr>
            <w:tcW w:w="2188" w:type="dxa"/>
          </w:tcPr>
          <w:p w14:paraId="327F7F5F" w14:textId="77777777" w:rsidR="000B222D" w:rsidRPr="000B222D" w:rsidRDefault="000B222D" w:rsidP="00690723">
            <w:pPr>
              <w:jc w:val="center"/>
              <w:rPr>
                <w:rFonts w:eastAsia="Times New Roman" w:cs="Arial"/>
                <w:color w:val="000000" w:themeColor="text1"/>
                <w:lang w:eastAsia="en-GB"/>
              </w:rPr>
            </w:pPr>
          </w:p>
        </w:tc>
      </w:tr>
      <w:tr w:rsidR="00690723" w:rsidRPr="000B222D" w14:paraId="336DF690" w14:textId="77777777" w:rsidTr="00690723">
        <w:tc>
          <w:tcPr>
            <w:tcW w:w="7054" w:type="dxa"/>
          </w:tcPr>
          <w:p w14:paraId="35FC2EB1" w14:textId="00671F5A" w:rsidR="00690723" w:rsidRPr="000B222D" w:rsidRDefault="004C3E09" w:rsidP="004C3E09">
            <w:pPr>
              <w:tabs>
                <w:tab w:val="left" w:pos="1125"/>
              </w:tabs>
              <w:rPr>
                <w:rFonts w:eastAsia="Times New Roman" w:cs="Arial"/>
                <w:color w:val="000000" w:themeColor="text1"/>
                <w:lang w:eastAsia="en-GB"/>
              </w:rPr>
            </w:pPr>
            <w:r w:rsidRPr="000B222D">
              <w:rPr>
                <w:rFonts w:eastAsia="Times New Roman" w:cs="Arial"/>
                <w:color w:val="000000" w:themeColor="text1"/>
                <w:lang w:eastAsia="en-GB"/>
              </w:rPr>
              <w:t>POLICY OVERVIEW</w:t>
            </w:r>
          </w:p>
        </w:tc>
        <w:tc>
          <w:tcPr>
            <w:tcW w:w="2188" w:type="dxa"/>
          </w:tcPr>
          <w:p w14:paraId="26981518" w14:textId="60F37954" w:rsidR="00690723"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3C93E305" w14:textId="77777777" w:rsidTr="00690723">
        <w:tc>
          <w:tcPr>
            <w:tcW w:w="7054" w:type="dxa"/>
          </w:tcPr>
          <w:p w14:paraId="5A2949B9" w14:textId="786445A6"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Overarching principles</w:t>
            </w:r>
          </w:p>
        </w:tc>
        <w:tc>
          <w:tcPr>
            <w:tcW w:w="2188" w:type="dxa"/>
          </w:tcPr>
          <w:p w14:paraId="7CFE230F" w14:textId="2C36B589" w:rsidR="00690723"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523B5A87" w14:textId="77777777" w:rsidTr="00690723">
        <w:tc>
          <w:tcPr>
            <w:tcW w:w="7054" w:type="dxa"/>
          </w:tcPr>
          <w:p w14:paraId="0BBEA41E" w14:textId="4171CEA3"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Intended impact</w:t>
            </w:r>
          </w:p>
        </w:tc>
        <w:tc>
          <w:tcPr>
            <w:tcW w:w="2188" w:type="dxa"/>
          </w:tcPr>
          <w:p w14:paraId="2BAACB05" w14:textId="1C04FF34" w:rsidR="00690723"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664C04EF" w14:textId="77777777" w:rsidTr="00690723">
        <w:tc>
          <w:tcPr>
            <w:tcW w:w="7054" w:type="dxa"/>
          </w:tcPr>
          <w:p w14:paraId="24550788" w14:textId="573D2B93"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Roles and responsibilities</w:t>
            </w:r>
          </w:p>
        </w:tc>
        <w:tc>
          <w:tcPr>
            <w:tcW w:w="2188" w:type="dxa"/>
          </w:tcPr>
          <w:p w14:paraId="6D0EA7E6" w14:textId="35EFCECC" w:rsidR="00690723"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7E7E4D84" w14:textId="77777777" w:rsidTr="00690723">
        <w:tc>
          <w:tcPr>
            <w:tcW w:w="7054" w:type="dxa"/>
          </w:tcPr>
          <w:p w14:paraId="015E1237" w14:textId="17D7208A"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How this relates to national guidance and requirements</w:t>
            </w:r>
          </w:p>
        </w:tc>
        <w:tc>
          <w:tcPr>
            <w:tcW w:w="2188" w:type="dxa"/>
          </w:tcPr>
          <w:p w14:paraId="10ED6668" w14:textId="684205D2" w:rsidR="00690723"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7EA089C2" w14:textId="77777777" w:rsidTr="00690723">
        <w:tc>
          <w:tcPr>
            <w:tcW w:w="7054" w:type="dxa"/>
          </w:tcPr>
          <w:p w14:paraId="4EB6525C" w14:textId="4736BEDC" w:rsidR="00690723" w:rsidRPr="000B222D" w:rsidRDefault="004C3E09" w:rsidP="004C3E09">
            <w:pPr>
              <w:ind w:left="720"/>
              <w:rPr>
                <w:rFonts w:eastAsia="Times New Roman" w:cs="Arial"/>
                <w:color w:val="000000" w:themeColor="text1"/>
                <w:lang w:eastAsia="en-GB"/>
              </w:rPr>
            </w:pPr>
            <w:r w:rsidRPr="000B222D">
              <w:rPr>
                <w:rFonts w:eastAsia="Times New Roman" w:cs="Arial"/>
                <w:color w:val="000000" w:themeColor="text1"/>
                <w:lang w:eastAsia="en-GB"/>
              </w:rPr>
              <w:t>Any key definitions</w:t>
            </w:r>
          </w:p>
        </w:tc>
        <w:tc>
          <w:tcPr>
            <w:tcW w:w="2188" w:type="dxa"/>
          </w:tcPr>
          <w:p w14:paraId="438273C8" w14:textId="2961CEB1" w:rsidR="00690723"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3</w:t>
            </w:r>
          </w:p>
        </w:tc>
      </w:tr>
      <w:tr w:rsidR="00690723" w:rsidRPr="000B222D" w14:paraId="78CC9E91" w14:textId="77777777" w:rsidTr="00690723">
        <w:tc>
          <w:tcPr>
            <w:tcW w:w="7054" w:type="dxa"/>
          </w:tcPr>
          <w:p w14:paraId="3187C501" w14:textId="77777777" w:rsidR="00690723" w:rsidRPr="000B222D" w:rsidRDefault="00690723" w:rsidP="006906DA">
            <w:pPr>
              <w:rPr>
                <w:rFonts w:eastAsia="Times New Roman" w:cs="Arial"/>
                <w:color w:val="FF0000"/>
                <w:lang w:eastAsia="en-GB"/>
              </w:rPr>
            </w:pPr>
          </w:p>
        </w:tc>
        <w:tc>
          <w:tcPr>
            <w:tcW w:w="2188" w:type="dxa"/>
          </w:tcPr>
          <w:p w14:paraId="409D9792" w14:textId="77777777" w:rsidR="00690723" w:rsidRPr="000B222D" w:rsidRDefault="00690723" w:rsidP="00690723">
            <w:pPr>
              <w:jc w:val="center"/>
              <w:rPr>
                <w:rFonts w:eastAsia="Times New Roman" w:cs="Arial"/>
                <w:color w:val="000000" w:themeColor="text1"/>
                <w:lang w:eastAsia="en-GB"/>
              </w:rPr>
            </w:pPr>
          </w:p>
        </w:tc>
      </w:tr>
      <w:tr w:rsidR="00690723" w:rsidRPr="000B222D" w14:paraId="53D5DAF7" w14:textId="77777777" w:rsidTr="00690723">
        <w:tc>
          <w:tcPr>
            <w:tcW w:w="7054" w:type="dxa"/>
          </w:tcPr>
          <w:p w14:paraId="78A94EB4" w14:textId="4852FCF7" w:rsidR="00690723" w:rsidRPr="000B222D" w:rsidRDefault="004C3E09" w:rsidP="006906DA">
            <w:pPr>
              <w:rPr>
                <w:rFonts w:eastAsia="Times New Roman" w:cs="Arial"/>
                <w:color w:val="000000" w:themeColor="text1"/>
                <w:lang w:eastAsia="en-GB"/>
              </w:rPr>
            </w:pPr>
            <w:r w:rsidRPr="000B222D">
              <w:rPr>
                <w:rFonts w:eastAsia="Times New Roman" w:cs="Arial"/>
                <w:color w:val="000000" w:themeColor="text1"/>
                <w:lang w:eastAsia="en-GB"/>
              </w:rPr>
              <w:t>IMPLEMENTATION</w:t>
            </w:r>
          </w:p>
        </w:tc>
        <w:tc>
          <w:tcPr>
            <w:tcW w:w="2188" w:type="dxa"/>
          </w:tcPr>
          <w:p w14:paraId="123D46E8" w14:textId="2F644F51" w:rsidR="00690723"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4</w:t>
            </w:r>
          </w:p>
        </w:tc>
      </w:tr>
      <w:tr w:rsidR="004C3E09" w:rsidRPr="000B222D" w14:paraId="7B2F4252" w14:textId="77777777" w:rsidTr="00CE1739">
        <w:tc>
          <w:tcPr>
            <w:tcW w:w="6883" w:type="dxa"/>
          </w:tcPr>
          <w:p w14:paraId="4C9A22AB" w14:textId="77777777" w:rsidR="004C3E09" w:rsidRPr="000B222D" w:rsidRDefault="004C3E09" w:rsidP="006906DA">
            <w:pPr>
              <w:rPr>
                <w:rFonts w:eastAsia="Times New Roman" w:cs="Arial"/>
                <w:color w:val="000000" w:themeColor="text1"/>
                <w:lang w:eastAsia="en-GB"/>
              </w:rPr>
            </w:pPr>
          </w:p>
        </w:tc>
        <w:tc>
          <w:tcPr>
            <w:tcW w:w="2133" w:type="dxa"/>
          </w:tcPr>
          <w:p w14:paraId="5030CCD7" w14:textId="77777777" w:rsidR="004C3E09" w:rsidRPr="000B222D" w:rsidRDefault="004C3E09" w:rsidP="00690723">
            <w:pPr>
              <w:jc w:val="center"/>
              <w:rPr>
                <w:rFonts w:eastAsia="Times New Roman" w:cs="Arial"/>
                <w:color w:val="000000" w:themeColor="text1"/>
                <w:lang w:eastAsia="en-GB"/>
              </w:rPr>
            </w:pPr>
          </w:p>
        </w:tc>
      </w:tr>
      <w:tr w:rsidR="004C3E09" w:rsidRPr="000B222D" w14:paraId="765F1DF1" w14:textId="77777777" w:rsidTr="00CE1739">
        <w:tc>
          <w:tcPr>
            <w:tcW w:w="6883" w:type="dxa"/>
          </w:tcPr>
          <w:p w14:paraId="2DD67B2E" w14:textId="6CB4F237" w:rsidR="004C3E09" w:rsidRPr="000B222D" w:rsidRDefault="004C3E09" w:rsidP="006906DA">
            <w:pPr>
              <w:rPr>
                <w:rFonts w:eastAsia="Times New Roman" w:cs="Arial"/>
                <w:color w:val="000000" w:themeColor="text1"/>
                <w:lang w:eastAsia="en-GB"/>
              </w:rPr>
            </w:pPr>
            <w:r w:rsidRPr="000B222D">
              <w:rPr>
                <w:rFonts w:eastAsia="Times New Roman" w:cs="Arial"/>
                <w:color w:val="000000" w:themeColor="text1"/>
                <w:lang w:eastAsia="en-GB"/>
              </w:rPr>
              <w:t>ANNEXES</w:t>
            </w:r>
          </w:p>
        </w:tc>
        <w:tc>
          <w:tcPr>
            <w:tcW w:w="2133" w:type="dxa"/>
          </w:tcPr>
          <w:p w14:paraId="1840508E" w14:textId="23E74352" w:rsidR="004C3E09" w:rsidRPr="000B222D" w:rsidRDefault="004C3E09" w:rsidP="00690723">
            <w:pPr>
              <w:jc w:val="center"/>
              <w:rPr>
                <w:rFonts w:eastAsia="Times New Roman" w:cs="Arial"/>
                <w:color w:val="000000" w:themeColor="text1"/>
                <w:lang w:eastAsia="en-GB"/>
              </w:rPr>
            </w:pPr>
          </w:p>
        </w:tc>
      </w:tr>
      <w:tr w:rsidR="000B222D" w:rsidRPr="000B222D" w14:paraId="1E972FEB" w14:textId="77777777" w:rsidTr="00CE1739">
        <w:tc>
          <w:tcPr>
            <w:tcW w:w="6883" w:type="dxa"/>
          </w:tcPr>
          <w:p w14:paraId="346C614D" w14:textId="3E37B590" w:rsidR="000B222D" w:rsidRPr="000B222D" w:rsidRDefault="00CE1739" w:rsidP="00CE1739">
            <w:pPr>
              <w:ind w:left="720"/>
              <w:rPr>
                <w:rFonts w:eastAsia="Times New Roman" w:cs="Arial"/>
                <w:color w:val="FF0000"/>
                <w:lang w:eastAsia="en-GB"/>
              </w:rPr>
            </w:pPr>
            <w:r w:rsidRPr="007F4149">
              <w:rPr>
                <w:rFonts w:eastAsia="Times New Roman" w:cs="Arial"/>
                <w:lang w:eastAsia="en-GB"/>
              </w:rPr>
              <w:t xml:space="preserve">Annex 1: suggested format for </w:t>
            </w:r>
            <w:r>
              <w:rPr>
                <w:rFonts w:eastAsia="Times New Roman" w:cs="Arial"/>
                <w:lang w:eastAsia="en-GB"/>
              </w:rPr>
              <w:t>accessibility plan</w:t>
            </w:r>
          </w:p>
        </w:tc>
        <w:tc>
          <w:tcPr>
            <w:tcW w:w="2133" w:type="dxa"/>
          </w:tcPr>
          <w:p w14:paraId="3CDDA888" w14:textId="0FF2202D" w:rsidR="000B222D" w:rsidRPr="000B222D" w:rsidRDefault="00C34008" w:rsidP="00690723">
            <w:pPr>
              <w:jc w:val="center"/>
              <w:rPr>
                <w:rFonts w:eastAsia="Times New Roman" w:cs="Arial"/>
                <w:color w:val="000000" w:themeColor="text1"/>
                <w:lang w:eastAsia="en-GB"/>
              </w:rPr>
            </w:pPr>
            <w:r>
              <w:rPr>
                <w:rFonts w:eastAsia="Times New Roman" w:cs="Arial"/>
                <w:color w:val="000000" w:themeColor="text1"/>
                <w:lang w:eastAsia="en-GB"/>
              </w:rPr>
              <w:t>5</w:t>
            </w:r>
          </w:p>
        </w:tc>
      </w:tr>
    </w:tbl>
    <w:p w14:paraId="11303EA2" w14:textId="77777777" w:rsidR="00690723" w:rsidRPr="000B222D" w:rsidRDefault="00690723" w:rsidP="006906DA">
      <w:pPr>
        <w:spacing w:after="0" w:line="240" w:lineRule="auto"/>
        <w:rPr>
          <w:rFonts w:eastAsia="Times New Roman" w:cs="Arial"/>
          <w:color w:val="FF0000"/>
          <w:lang w:eastAsia="en-GB"/>
        </w:rPr>
      </w:pPr>
    </w:p>
    <w:p w14:paraId="79AC11F8" w14:textId="77777777" w:rsidR="00CE1739" w:rsidRDefault="00CE1739">
      <w:pPr>
        <w:rPr>
          <w:rFonts w:eastAsia="Times New Roman" w:cs="Arial"/>
          <w:b/>
          <w:color w:val="000000" w:themeColor="text1"/>
          <w:highlight w:val="yellow"/>
          <w:u w:val="single"/>
          <w:lang w:eastAsia="en-GB"/>
        </w:rPr>
      </w:pPr>
      <w:r>
        <w:rPr>
          <w:rFonts w:eastAsia="Times New Roman" w:cs="Arial"/>
          <w:b/>
          <w:color w:val="000000" w:themeColor="text1"/>
          <w:highlight w:val="yellow"/>
          <w:u w:val="single"/>
          <w:lang w:eastAsia="en-GB"/>
        </w:rPr>
        <w:br w:type="page"/>
      </w:r>
    </w:p>
    <w:p w14:paraId="1CA67076" w14:textId="1B752F80" w:rsidR="00690723" w:rsidRPr="00CE1739" w:rsidRDefault="00690723" w:rsidP="006906DA">
      <w:pPr>
        <w:spacing w:after="0" w:line="240" w:lineRule="auto"/>
        <w:rPr>
          <w:rFonts w:eastAsia="Times New Roman" w:cs="Arial"/>
          <w:b/>
          <w:color w:val="000000" w:themeColor="text1"/>
          <w:u w:val="single"/>
          <w:lang w:eastAsia="en-GB"/>
        </w:rPr>
      </w:pPr>
      <w:r w:rsidRPr="00CE1739">
        <w:rPr>
          <w:rFonts w:eastAsia="Times New Roman" w:cs="Arial"/>
          <w:b/>
          <w:color w:val="000000" w:themeColor="text1"/>
          <w:u w:val="single"/>
          <w:lang w:eastAsia="en-GB"/>
        </w:rPr>
        <w:lastRenderedPageBreak/>
        <w:t>POLICY OVERVIEW</w:t>
      </w:r>
    </w:p>
    <w:p w14:paraId="0EB02452" w14:textId="043AC7BD" w:rsidR="000B3C0A" w:rsidRPr="000B3C0A" w:rsidRDefault="000B3C0A" w:rsidP="008E32F4">
      <w:pPr>
        <w:spacing w:after="0" w:line="240" w:lineRule="auto"/>
        <w:rPr>
          <w:rFonts w:eastAsia="Times New Roman" w:cs="Arial"/>
          <w:b/>
          <w:bCs/>
          <w:lang w:eastAsia="en-GB"/>
        </w:rPr>
      </w:pPr>
    </w:p>
    <w:p w14:paraId="166E2892" w14:textId="49E20E63" w:rsidR="008E32F4" w:rsidRPr="000B3C0A" w:rsidRDefault="00CE1739" w:rsidP="008E32F4">
      <w:pPr>
        <w:spacing w:after="0" w:line="240" w:lineRule="auto"/>
        <w:rPr>
          <w:rFonts w:eastAsia="Times New Roman" w:cs="Arial"/>
          <w:b/>
          <w:bCs/>
          <w:lang w:eastAsia="en-GB"/>
        </w:rPr>
      </w:pPr>
      <w:r>
        <w:rPr>
          <w:rFonts w:eastAsia="Times New Roman" w:cs="Arial"/>
          <w:b/>
          <w:bCs/>
          <w:lang w:eastAsia="en-GB"/>
        </w:rPr>
        <w:t>Overarching p</w:t>
      </w:r>
      <w:r w:rsidR="00083E9A" w:rsidRPr="000B3C0A">
        <w:rPr>
          <w:rFonts w:eastAsia="Times New Roman" w:cs="Arial"/>
          <w:b/>
          <w:bCs/>
          <w:lang w:eastAsia="en-GB"/>
        </w:rPr>
        <w:t>rinciples</w:t>
      </w:r>
    </w:p>
    <w:p w14:paraId="1548611E" w14:textId="7841B647" w:rsidR="00CE1739" w:rsidRDefault="00CE1739" w:rsidP="00CE1739">
      <w:pPr>
        <w:pStyle w:val="ListParagraph"/>
        <w:numPr>
          <w:ilvl w:val="0"/>
          <w:numId w:val="6"/>
        </w:numPr>
        <w:spacing w:after="0" w:line="240" w:lineRule="auto"/>
        <w:rPr>
          <w:rFonts w:eastAsia="Times New Roman" w:cs="Arial"/>
          <w:lang w:eastAsia="en-GB"/>
        </w:rPr>
      </w:pPr>
      <w:r>
        <w:rPr>
          <w:rFonts w:eastAsia="Times New Roman" w:cs="Arial"/>
          <w:lang w:eastAsia="en-GB"/>
        </w:rPr>
        <w:t>We are fully committed to REAch2 schools being as inclusive as possible, so that every child can reach their full potential.</w:t>
      </w:r>
    </w:p>
    <w:p w14:paraId="0BFABF00" w14:textId="513025EC" w:rsidR="00CE1739" w:rsidRDefault="004F3E8C" w:rsidP="00CE1739">
      <w:pPr>
        <w:pStyle w:val="ListParagraph"/>
        <w:numPr>
          <w:ilvl w:val="0"/>
          <w:numId w:val="6"/>
        </w:numPr>
        <w:spacing w:after="0" w:line="240" w:lineRule="auto"/>
        <w:rPr>
          <w:rFonts w:eastAsia="Times New Roman" w:cs="Arial"/>
          <w:lang w:eastAsia="en-GB"/>
        </w:rPr>
      </w:pPr>
      <w:r>
        <w:rPr>
          <w:rFonts w:eastAsia="Times New Roman" w:cs="Arial"/>
          <w:lang w:eastAsia="en-GB"/>
        </w:rPr>
        <w:t>This applies to all settings in our schools – nursery as well as compulsory school age; mainstream as well as (where relevant) enhanced learning provision/specialist bases; core school time as well as before and after school care and activities.</w:t>
      </w:r>
    </w:p>
    <w:p w14:paraId="3F2BBE14" w14:textId="0E20B54A" w:rsidR="00802A04" w:rsidRDefault="00C01D9D" w:rsidP="00CE1739">
      <w:pPr>
        <w:pStyle w:val="ListParagraph"/>
        <w:numPr>
          <w:ilvl w:val="0"/>
          <w:numId w:val="6"/>
        </w:numPr>
        <w:spacing w:after="0" w:line="240" w:lineRule="auto"/>
        <w:rPr>
          <w:rFonts w:eastAsia="Times New Roman" w:cs="Arial"/>
          <w:lang w:eastAsia="en-GB"/>
        </w:rPr>
      </w:pPr>
      <w:r>
        <w:rPr>
          <w:rFonts w:eastAsia="Times New Roman" w:cs="Arial"/>
          <w:lang w:eastAsia="en-GB"/>
        </w:rPr>
        <w:t>Accessibility plans for REAch2 schools should cover the three core areas (physical environment, curriculum and information) and anything else that is relevant, depending on the issues and circumstances for each school.</w:t>
      </w:r>
    </w:p>
    <w:p w14:paraId="631393F5" w14:textId="79ECE0A5" w:rsidR="004F3E8C" w:rsidRDefault="004F3E8C" w:rsidP="00CE1739">
      <w:pPr>
        <w:pStyle w:val="ListParagraph"/>
        <w:numPr>
          <w:ilvl w:val="0"/>
          <w:numId w:val="6"/>
        </w:numPr>
        <w:spacing w:after="0" w:line="240" w:lineRule="auto"/>
        <w:rPr>
          <w:rFonts w:eastAsia="Times New Roman" w:cs="Arial"/>
          <w:lang w:eastAsia="en-GB"/>
        </w:rPr>
      </w:pPr>
      <w:r>
        <w:rPr>
          <w:rFonts w:eastAsia="Times New Roman" w:cs="Arial"/>
          <w:lang w:eastAsia="en-GB"/>
        </w:rPr>
        <w:t>We also aspire to our schools being as accessible as possible to all our</w:t>
      </w:r>
      <w:r w:rsidR="00802A04">
        <w:rPr>
          <w:rFonts w:eastAsia="Times New Roman" w:cs="Arial"/>
          <w:lang w:eastAsia="en-GB"/>
        </w:rPr>
        <w:t xml:space="preserve"> parents/carers,</w:t>
      </w:r>
      <w:r>
        <w:rPr>
          <w:rFonts w:eastAsia="Times New Roman" w:cs="Arial"/>
          <w:lang w:eastAsia="en-GB"/>
        </w:rPr>
        <w:t xml:space="preserve"> staff and volunteers, whatever their needs and circumstances.</w:t>
      </w:r>
    </w:p>
    <w:p w14:paraId="2716F559" w14:textId="35BE3D6D" w:rsidR="00802A04" w:rsidRPr="00CE1739" w:rsidRDefault="00802A04" w:rsidP="00CE1739">
      <w:pPr>
        <w:pStyle w:val="ListParagraph"/>
        <w:numPr>
          <w:ilvl w:val="0"/>
          <w:numId w:val="6"/>
        </w:numPr>
        <w:spacing w:after="0" w:line="240" w:lineRule="auto"/>
        <w:rPr>
          <w:rFonts w:eastAsia="Times New Roman" w:cs="Arial"/>
          <w:lang w:eastAsia="en-GB"/>
        </w:rPr>
      </w:pPr>
      <w:r>
        <w:rPr>
          <w:rFonts w:eastAsia="Times New Roman" w:cs="Arial"/>
          <w:lang w:eastAsia="en-GB"/>
        </w:rPr>
        <w:t>We believe that everybody stands to gain where schools are inclusive, diverse and responsive to the needs of their local communities.</w:t>
      </w:r>
    </w:p>
    <w:p w14:paraId="6F29F0BC" w14:textId="618B3CBB" w:rsidR="00CE1739" w:rsidRDefault="00CE1739" w:rsidP="008E32F4">
      <w:pPr>
        <w:spacing w:after="0" w:line="240" w:lineRule="auto"/>
        <w:rPr>
          <w:rFonts w:eastAsia="Times New Roman" w:cs="Arial"/>
          <w:lang w:eastAsia="en-GB"/>
        </w:rPr>
      </w:pPr>
    </w:p>
    <w:p w14:paraId="35A5AB2D" w14:textId="77777777" w:rsidR="00CE1739" w:rsidRPr="000B3C0A" w:rsidRDefault="00CE1739" w:rsidP="008E32F4">
      <w:pPr>
        <w:spacing w:after="0" w:line="240" w:lineRule="auto"/>
        <w:rPr>
          <w:rFonts w:eastAsia="Times New Roman" w:cs="Arial"/>
          <w:lang w:eastAsia="en-GB"/>
        </w:rPr>
      </w:pPr>
    </w:p>
    <w:p w14:paraId="5B12502B" w14:textId="77777777" w:rsidR="00CE1739" w:rsidRDefault="000B3C0A" w:rsidP="00156EE7">
      <w:pPr>
        <w:spacing w:after="0" w:line="240" w:lineRule="auto"/>
        <w:rPr>
          <w:rFonts w:eastAsia="Times New Roman" w:cs="Arial"/>
          <w:b/>
          <w:bCs/>
          <w:lang w:eastAsia="en-GB"/>
        </w:rPr>
      </w:pPr>
      <w:r w:rsidRPr="000B3C0A">
        <w:rPr>
          <w:rFonts w:eastAsia="Times New Roman" w:cs="Arial"/>
          <w:b/>
          <w:bCs/>
          <w:lang w:eastAsia="en-GB"/>
        </w:rPr>
        <w:t>Intended i</w:t>
      </w:r>
      <w:r w:rsidR="00083E9A" w:rsidRPr="000B3C0A">
        <w:rPr>
          <w:rFonts w:eastAsia="Times New Roman" w:cs="Arial"/>
          <w:b/>
          <w:bCs/>
          <w:lang w:eastAsia="en-GB"/>
        </w:rPr>
        <w:t>mpact</w:t>
      </w:r>
      <w:r w:rsidR="00BA5DA6" w:rsidRPr="000B3C0A">
        <w:rPr>
          <w:rFonts w:eastAsia="Times New Roman" w:cs="Arial"/>
          <w:b/>
          <w:bCs/>
          <w:lang w:eastAsia="en-GB"/>
        </w:rPr>
        <w:t xml:space="preserve"> </w:t>
      </w:r>
    </w:p>
    <w:p w14:paraId="74C07B96" w14:textId="5307B4D2" w:rsidR="00CE1739" w:rsidRDefault="00CE1739" w:rsidP="00156EE7">
      <w:pPr>
        <w:spacing w:after="0" w:line="240" w:lineRule="auto"/>
        <w:rPr>
          <w:rFonts w:eastAsia="Times New Roman" w:cs="Arial"/>
          <w:bCs/>
          <w:lang w:eastAsia="en-GB"/>
        </w:rPr>
      </w:pPr>
      <w:r>
        <w:rPr>
          <w:rFonts w:eastAsia="Times New Roman" w:cs="Arial"/>
          <w:bCs/>
          <w:lang w:eastAsia="en-GB"/>
        </w:rPr>
        <w:t>To help ensure that every REAch2 pupil has the best possible access to their schools’ facilities and resources.</w:t>
      </w:r>
    </w:p>
    <w:p w14:paraId="309220FD" w14:textId="2A5543F6" w:rsidR="00156EE7" w:rsidRPr="000B3C0A" w:rsidRDefault="00156EE7" w:rsidP="00156EE7">
      <w:pPr>
        <w:spacing w:after="0" w:line="240" w:lineRule="auto"/>
        <w:rPr>
          <w:rFonts w:eastAsia="Times New Roman" w:cs="Arial"/>
          <w:lang w:eastAsia="en-GB"/>
        </w:rPr>
      </w:pPr>
    </w:p>
    <w:p w14:paraId="38BDD6AC" w14:textId="77777777" w:rsidR="00C34008" w:rsidRDefault="00C34008" w:rsidP="00156EE7">
      <w:pPr>
        <w:spacing w:after="0" w:line="240" w:lineRule="auto"/>
        <w:rPr>
          <w:rFonts w:eastAsia="Times New Roman" w:cs="Arial"/>
          <w:b/>
          <w:bCs/>
          <w:lang w:eastAsia="en-GB"/>
        </w:rPr>
      </w:pPr>
    </w:p>
    <w:p w14:paraId="710866F8" w14:textId="3075F828" w:rsidR="00083E9A" w:rsidRPr="00C34008" w:rsidRDefault="00083E9A" w:rsidP="00156EE7">
      <w:pPr>
        <w:spacing w:after="0" w:line="240" w:lineRule="auto"/>
        <w:rPr>
          <w:rFonts w:eastAsia="Times New Roman" w:cs="Arial"/>
          <w:lang w:eastAsia="en-GB"/>
        </w:rPr>
      </w:pPr>
      <w:r w:rsidRPr="00C34008">
        <w:rPr>
          <w:rFonts w:eastAsia="Times New Roman" w:cs="Arial"/>
          <w:b/>
          <w:bCs/>
          <w:lang w:eastAsia="en-GB"/>
        </w:rPr>
        <w:t>Roles &amp; responsibilities</w:t>
      </w:r>
      <w:r w:rsidR="00156EE7" w:rsidRPr="00C34008">
        <w:rPr>
          <w:rFonts w:eastAsia="Times New Roman" w:cs="Arial"/>
          <w:lang w:eastAsia="en-GB"/>
        </w:rPr>
        <w:t>:</w:t>
      </w:r>
    </w:p>
    <w:p w14:paraId="6A6328DC" w14:textId="7B32D959" w:rsidR="00156EE7" w:rsidRPr="00C34008" w:rsidRDefault="000B3C0A" w:rsidP="00156EE7">
      <w:pPr>
        <w:pStyle w:val="ListParagraph"/>
        <w:numPr>
          <w:ilvl w:val="0"/>
          <w:numId w:val="2"/>
        </w:numPr>
        <w:spacing w:after="0" w:line="240" w:lineRule="auto"/>
        <w:rPr>
          <w:rFonts w:eastAsia="Times New Roman" w:cs="Arial"/>
          <w:lang w:eastAsia="en-GB"/>
        </w:rPr>
      </w:pPr>
      <w:r w:rsidRPr="00C34008">
        <w:rPr>
          <w:rFonts w:eastAsia="Times New Roman" w:cs="Arial"/>
          <w:lang w:eastAsia="en-GB"/>
        </w:rPr>
        <w:t>Pupils</w:t>
      </w:r>
      <w:r w:rsidR="00CE1739" w:rsidRPr="00C34008">
        <w:rPr>
          <w:rFonts w:eastAsia="Times New Roman" w:cs="Arial"/>
          <w:lang w:eastAsia="en-GB"/>
        </w:rPr>
        <w:t xml:space="preserve"> and parents/carers</w:t>
      </w:r>
      <w:r w:rsidRPr="00C34008">
        <w:rPr>
          <w:rFonts w:eastAsia="Times New Roman" w:cs="Arial"/>
          <w:lang w:eastAsia="en-GB"/>
        </w:rPr>
        <w:t xml:space="preserve"> will:</w:t>
      </w:r>
      <w:r w:rsidR="00CE1739" w:rsidRPr="00C34008">
        <w:rPr>
          <w:rFonts w:eastAsia="Times New Roman" w:cs="Arial"/>
          <w:lang w:eastAsia="en-GB"/>
        </w:rPr>
        <w:t xml:space="preserve"> alert the teacher or a senior leader if they are concerned about an issue of accessibility</w:t>
      </w:r>
      <w:r w:rsidR="00C34008">
        <w:rPr>
          <w:rFonts w:eastAsia="Times New Roman" w:cs="Arial"/>
          <w:lang w:eastAsia="en-GB"/>
        </w:rPr>
        <w:t xml:space="preserve"> or have ideas about </w:t>
      </w:r>
      <w:r w:rsidR="00C23F2E">
        <w:rPr>
          <w:rFonts w:eastAsia="Times New Roman" w:cs="Arial"/>
          <w:lang w:eastAsia="en-GB"/>
        </w:rPr>
        <w:t xml:space="preserve">further </w:t>
      </w:r>
      <w:r w:rsidR="00C34008">
        <w:rPr>
          <w:rFonts w:eastAsia="Times New Roman" w:cs="Arial"/>
          <w:lang w:eastAsia="en-GB"/>
        </w:rPr>
        <w:t>improving inclusion</w:t>
      </w:r>
    </w:p>
    <w:p w14:paraId="5E5986F0" w14:textId="6D6AF6D5" w:rsidR="000B3C0A" w:rsidRPr="00C23F2E" w:rsidRDefault="000B3C0A" w:rsidP="000B3C0A">
      <w:pPr>
        <w:pStyle w:val="ListParagraph"/>
        <w:numPr>
          <w:ilvl w:val="0"/>
          <w:numId w:val="2"/>
        </w:numPr>
        <w:spacing w:after="0" w:line="240" w:lineRule="auto"/>
        <w:rPr>
          <w:rFonts w:eastAsia="Times New Roman" w:cs="Arial"/>
          <w:lang w:eastAsia="en-GB"/>
        </w:rPr>
      </w:pPr>
      <w:r w:rsidRPr="00C23F2E">
        <w:rPr>
          <w:rFonts w:eastAsia="Times New Roman" w:cs="Arial"/>
          <w:lang w:eastAsia="en-GB"/>
        </w:rPr>
        <w:t>REAch2 schools will:</w:t>
      </w:r>
      <w:r w:rsidR="00C34008" w:rsidRPr="00C23F2E">
        <w:rPr>
          <w:rFonts w:eastAsia="Times New Roman" w:cs="Arial"/>
          <w:lang w:eastAsia="en-GB"/>
        </w:rPr>
        <w:t xml:space="preserve"> </w:t>
      </w:r>
      <w:r w:rsidR="00C23F2E">
        <w:rPr>
          <w:rFonts w:eastAsia="Times New Roman" w:cs="Arial"/>
          <w:lang w:eastAsia="en-GB"/>
        </w:rPr>
        <w:t xml:space="preserve">develop, </w:t>
      </w:r>
      <w:r w:rsidR="00C23F2E" w:rsidRPr="00C23F2E">
        <w:rPr>
          <w:rFonts w:eastAsia="Times New Roman" w:cs="Arial"/>
          <w:lang w:eastAsia="en-GB"/>
        </w:rPr>
        <w:t>maintain and keep under review a relevant and appropriate accessibility plan</w:t>
      </w:r>
    </w:p>
    <w:p w14:paraId="2B9A9535" w14:textId="3AAE61BE" w:rsidR="000B3C0A" w:rsidRPr="00C23F2E" w:rsidRDefault="000B3C0A" w:rsidP="000B3C0A">
      <w:pPr>
        <w:pStyle w:val="ListParagraph"/>
        <w:numPr>
          <w:ilvl w:val="0"/>
          <w:numId w:val="2"/>
        </w:numPr>
        <w:spacing w:after="0" w:line="240" w:lineRule="auto"/>
        <w:rPr>
          <w:rFonts w:eastAsia="Times New Roman" w:cs="Arial"/>
          <w:lang w:eastAsia="en-GB"/>
        </w:rPr>
      </w:pPr>
      <w:r w:rsidRPr="00C23F2E">
        <w:rPr>
          <w:rFonts w:eastAsia="Times New Roman" w:cs="Arial"/>
          <w:lang w:eastAsia="en-GB"/>
        </w:rPr>
        <w:t>REAch2 central staff will:</w:t>
      </w:r>
      <w:r w:rsidR="00C34008" w:rsidRPr="00C23F2E">
        <w:rPr>
          <w:rFonts w:eastAsia="Times New Roman" w:cs="Arial"/>
          <w:lang w:eastAsia="en-GB"/>
        </w:rPr>
        <w:t xml:space="preserve"> </w:t>
      </w:r>
      <w:r w:rsidR="00C23F2E" w:rsidRPr="00C23F2E">
        <w:rPr>
          <w:rFonts w:eastAsia="Times New Roman" w:cs="Arial"/>
          <w:lang w:eastAsia="en-GB"/>
        </w:rPr>
        <w:t>provide support to the school as necessary, particularly via the estates, education and safeguarding leads within the regional team</w:t>
      </w:r>
    </w:p>
    <w:p w14:paraId="645ADAEF" w14:textId="0EE909A2" w:rsidR="000B3C0A" w:rsidRPr="00C34008" w:rsidRDefault="000B3C0A" w:rsidP="000B3C0A">
      <w:pPr>
        <w:pStyle w:val="ListParagraph"/>
        <w:numPr>
          <w:ilvl w:val="0"/>
          <w:numId w:val="2"/>
        </w:numPr>
        <w:spacing w:after="0" w:line="240" w:lineRule="auto"/>
        <w:rPr>
          <w:rFonts w:eastAsia="Times New Roman" w:cs="Arial"/>
          <w:lang w:eastAsia="en-GB"/>
        </w:rPr>
      </w:pPr>
      <w:r w:rsidRPr="00C34008">
        <w:rPr>
          <w:rFonts w:eastAsia="Times New Roman" w:cs="Arial"/>
          <w:lang w:eastAsia="en-GB"/>
        </w:rPr>
        <w:t xml:space="preserve">REAch2 </w:t>
      </w:r>
      <w:r w:rsidR="00C34008" w:rsidRPr="00C34008">
        <w:rPr>
          <w:rFonts w:eastAsia="Times New Roman" w:cs="Arial"/>
          <w:lang w:eastAsia="en-GB"/>
        </w:rPr>
        <w:t>local governors</w:t>
      </w:r>
      <w:r w:rsidRPr="00C34008">
        <w:rPr>
          <w:rFonts w:eastAsia="Times New Roman" w:cs="Arial"/>
          <w:lang w:eastAsia="en-GB"/>
        </w:rPr>
        <w:t xml:space="preserve"> will:</w:t>
      </w:r>
      <w:r w:rsidR="00C34008" w:rsidRPr="00C34008">
        <w:rPr>
          <w:rFonts w:eastAsia="Times New Roman" w:cs="Arial"/>
          <w:lang w:eastAsia="en-GB"/>
        </w:rPr>
        <w:t xml:space="preserve"> provide scrutiny, support and challenge to the school’s senior leaders on the accessibility plan and its implementation</w:t>
      </w:r>
    </w:p>
    <w:p w14:paraId="0C8DE402" w14:textId="77777777" w:rsidR="00156EE7" w:rsidRPr="000B3C0A" w:rsidRDefault="00156EE7" w:rsidP="00156EE7">
      <w:pPr>
        <w:spacing w:after="0" w:line="240" w:lineRule="auto"/>
        <w:rPr>
          <w:rFonts w:eastAsia="Times New Roman" w:cs="Arial"/>
          <w:lang w:eastAsia="en-GB"/>
        </w:rPr>
      </w:pPr>
    </w:p>
    <w:p w14:paraId="68F61B14" w14:textId="77777777" w:rsidR="00C23F2E" w:rsidRDefault="00C23F2E" w:rsidP="00156EE7">
      <w:pPr>
        <w:spacing w:after="0" w:line="240" w:lineRule="auto"/>
        <w:rPr>
          <w:rFonts w:eastAsia="Times New Roman" w:cs="Arial"/>
          <w:b/>
          <w:bCs/>
          <w:lang w:eastAsia="en-GB"/>
        </w:rPr>
      </w:pPr>
    </w:p>
    <w:p w14:paraId="3A70EAC2" w14:textId="75BCD9A2" w:rsidR="00083E9A" w:rsidRPr="000B3C0A" w:rsidRDefault="00156EE7" w:rsidP="00156EE7">
      <w:pPr>
        <w:spacing w:after="0" w:line="240" w:lineRule="auto"/>
        <w:rPr>
          <w:rFonts w:eastAsia="Times New Roman" w:cs="Arial"/>
          <w:b/>
          <w:bCs/>
          <w:lang w:eastAsia="en-GB"/>
        </w:rPr>
      </w:pPr>
      <w:r w:rsidRPr="000B3C0A">
        <w:rPr>
          <w:rFonts w:eastAsia="Times New Roman" w:cs="Arial"/>
          <w:b/>
          <w:bCs/>
          <w:lang w:eastAsia="en-GB"/>
        </w:rPr>
        <w:t xml:space="preserve">How </w:t>
      </w:r>
      <w:r w:rsidR="00690723">
        <w:rPr>
          <w:rFonts w:eastAsia="Times New Roman" w:cs="Arial"/>
          <w:b/>
          <w:bCs/>
          <w:lang w:eastAsia="en-GB"/>
        </w:rPr>
        <w:t xml:space="preserve">this </w:t>
      </w:r>
      <w:r w:rsidRPr="000B3C0A">
        <w:rPr>
          <w:rFonts w:eastAsia="Times New Roman" w:cs="Arial"/>
          <w:b/>
          <w:bCs/>
          <w:lang w:eastAsia="en-GB"/>
        </w:rPr>
        <w:t>relates to n</w:t>
      </w:r>
      <w:r w:rsidR="00083E9A" w:rsidRPr="000B3C0A">
        <w:rPr>
          <w:rFonts w:eastAsia="Times New Roman" w:cs="Arial"/>
          <w:b/>
          <w:bCs/>
          <w:lang w:eastAsia="en-GB"/>
        </w:rPr>
        <w:t>ational guidance &amp; requirements</w:t>
      </w:r>
    </w:p>
    <w:p w14:paraId="72509136" w14:textId="19EDFB21" w:rsidR="00162CF1" w:rsidRPr="00162CF1" w:rsidRDefault="00162CF1" w:rsidP="00162CF1">
      <w:pPr>
        <w:spacing w:after="0" w:line="240" w:lineRule="auto"/>
        <w:rPr>
          <w:rFonts w:eastAsia="Times New Roman" w:cstheme="minorHAnsi"/>
          <w:lang w:val="en" w:eastAsia="en-GB"/>
        </w:rPr>
      </w:pPr>
      <w:r w:rsidRPr="00700088">
        <w:rPr>
          <w:rFonts w:eastAsia="Times New Roman" w:cstheme="minorHAnsi"/>
          <w:lang w:val="en" w:eastAsia="en-GB"/>
        </w:rPr>
        <w:t>S</w:t>
      </w:r>
      <w:r w:rsidRPr="00162CF1">
        <w:rPr>
          <w:rFonts w:eastAsia="Times New Roman" w:cstheme="minorHAnsi"/>
          <w:lang w:val="en" w:eastAsia="en-GB"/>
        </w:rPr>
        <w:t>chools need to carry out accessibility planning for disabled pupils under the</w:t>
      </w:r>
      <w:r w:rsidRPr="00700088">
        <w:rPr>
          <w:rFonts w:eastAsia="Times New Roman" w:cstheme="minorHAnsi"/>
          <w:lang w:val="en" w:eastAsia="en-GB"/>
        </w:rPr>
        <w:t xml:space="preserve"> Equality Act 2010.  </w:t>
      </w:r>
      <w:proofErr w:type="gramStart"/>
      <w:r w:rsidRPr="00700088">
        <w:rPr>
          <w:rFonts w:eastAsia="Times New Roman" w:cstheme="minorHAnsi"/>
          <w:lang w:val="en" w:eastAsia="en-GB"/>
        </w:rPr>
        <w:t>In particular, under</w:t>
      </w:r>
      <w:proofErr w:type="gramEnd"/>
      <w:r w:rsidRPr="00700088">
        <w:rPr>
          <w:rFonts w:eastAsia="Times New Roman" w:cstheme="minorHAnsi"/>
          <w:lang w:val="en" w:eastAsia="en-GB"/>
        </w:rPr>
        <w:t xml:space="preserve"> paragraph 3 of Schedule 10 to the Act, schools must publish an </w:t>
      </w:r>
      <w:r w:rsidRPr="00162CF1">
        <w:rPr>
          <w:rFonts w:eastAsia="Times New Roman" w:cstheme="minorHAnsi"/>
          <w:lang w:val="en" w:eastAsia="en-GB"/>
        </w:rPr>
        <w:t>accessibility plan</w:t>
      </w:r>
      <w:r w:rsidRPr="00700088">
        <w:rPr>
          <w:rFonts w:eastAsia="Times New Roman" w:cstheme="minorHAnsi"/>
          <w:lang w:val="en" w:eastAsia="en-GB"/>
        </w:rPr>
        <w:t xml:space="preserve">, to include </w:t>
      </w:r>
      <w:r w:rsidRPr="00162CF1">
        <w:rPr>
          <w:rFonts w:eastAsia="Times New Roman" w:cstheme="minorHAnsi"/>
          <w:lang w:val="en" w:eastAsia="en-GB"/>
        </w:rPr>
        <w:t xml:space="preserve">details of how </w:t>
      </w:r>
      <w:r w:rsidRPr="00700088">
        <w:rPr>
          <w:rFonts w:eastAsia="Times New Roman" w:cstheme="minorHAnsi"/>
          <w:lang w:val="en" w:eastAsia="en-GB"/>
        </w:rPr>
        <w:t>they are</w:t>
      </w:r>
      <w:r w:rsidRPr="00162CF1">
        <w:rPr>
          <w:rFonts w:eastAsia="Times New Roman" w:cstheme="minorHAnsi"/>
          <w:lang w:val="en" w:eastAsia="en-GB"/>
        </w:rPr>
        <w:t>:</w:t>
      </w:r>
    </w:p>
    <w:p w14:paraId="17DFAD98" w14:textId="77777777" w:rsidR="00162CF1" w:rsidRPr="00162CF1" w:rsidRDefault="00162CF1" w:rsidP="00162CF1">
      <w:pPr>
        <w:numPr>
          <w:ilvl w:val="0"/>
          <w:numId w:val="7"/>
        </w:numPr>
        <w:spacing w:after="0" w:line="240" w:lineRule="auto"/>
        <w:ind w:left="714" w:hanging="357"/>
        <w:rPr>
          <w:rFonts w:eastAsia="Times New Roman" w:cstheme="minorHAnsi"/>
          <w:lang w:val="en" w:eastAsia="en-GB"/>
        </w:rPr>
      </w:pPr>
      <w:r w:rsidRPr="00162CF1">
        <w:rPr>
          <w:rFonts w:eastAsia="Times New Roman" w:cstheme="minorHAnsi"/>
          <w:lang w:val="en" w:eastAsia="en-GB"/>
        </w:rPr>
        <w:t>increasing your disabled pupils’ ability to participate in your school’s curriculum</w:t>
      </w:r>
    </w:p>
    <w:p w14:paraId="7B136620" w14:textId="77777777" w:rsidR="00162CF1" w:rsidRPr="00162CF1" w:rsidRDefault="00162CF1" w:rsidP="00162CF1">
      <w:pPr>
        <w:numPr>
          <w:ilvl w:val="0"/>
          <w:numId w:val="7"/>
        </w:numPr>
        <w:spacing w:before="100" w:beforeAutospacing="1" w:after="100" w:afterAutospacing="1" w:line="240" w:lineRule="auto"/>
        <w:rPr>
          <w:rFonts w:eastAsia="Times New Roman" w:cstheme="minorHAnsi"/>
          <w:lang w:val="en" w:eastAsia="en-GB"/>
        </w:rPr>
      </w:pPr>
      <w:r w:rsidRPr="00162CF1">
        <w:rPr>
          <w:rFonts w:eastAsia="Times New Roman" w:cstheme="minorHAnsi"/>
          <w:lang w:val="en" w:eastAsia="en-GB"/>
        </w:rPr>
        <w:t>improving the physical environment of your school so disabled pupils can take better advantage of the education, benefits, facilities and services you offer</w:t>
      </w:r>
    </w:p>
    <w:p w14:paraId="3241C586" w14:textId="77777777" w:rsidR="00162CF1" w:rsidRPr="00162CF1" w:rsidRDefault="00162CF1" w:rsidP="00162CF1">
      <w:pPr>
        <w:numPr>
          <w:ilvl w:val="0"/>
          <w:numId w:val="7"/>
        </w:numPr>
        <w:spacing w:before="100" w:beforeAutospacing="1" w:after="100" w:afterAutospacing="1" w:line="240" w:lineRule="auto"/>
        <w:rPr>
          <w:rFonts w:eastAsia="Times New Roman" w:cstheme="minorHAnsi"/>
          <w:lang w:val="en" w:eastAsia="en-GB"/>
        </w:rPr>
      </w:pPr>
      <w:r w:rsidRPr="00162CF1">
        <w:rPr>
          <w:rFonts w:eastAsia="Times New Roman" w:cstheme="minorHAnsi"/>
          <w:lang w:val="en" w:eastAsia="en-GB"/>
        </w:rPr>
        <w:t>improving the availability of accessible information to your disabled pupils</w:t>
      </w:r>
    </w:p>
    <w:p w14:paraId="4B89CEAF" w14:textId="7AE34847" w:rsidR="00C23F2E" w:rsidRPr="00700088" w:rsidRDefault="00700088" w:rsidP="00156EE7">
      <w:pPr>
        <w:spacing w:after="0" w:line="240" w:lineRule="auto"/>
        <w:rPr>
          <w:rFonts w:eastAsia="Times New Roman" w:cs="Arial"/>
          <w:bCs/>
          <w:lang w:eastAsia="en-GB"/>
        </w:rPr>
      </w:pPr>
      <w:r w:rsidRPr="00700088">
        <w:rPr>
          <w:rFonts w:eastAsia="Times New Roman" w:cs="Arial"/>
          <w:bCs/>
          <w:lang w:eastAsia="en-GB"/>
        </w:rPr>
        <w:t>Our schools’ actions in relation to the public sector equality duty and equality objectives are also relevant here – see our separate Equalities Duty Framework document.</w:t>
      </w:r>
    </w:p>
    <w:p w14:paraId="256A4F0C" w14:textId="77777777" w:rsidR="00700088" w:rsidRDefault="00700088" w:rsidP="00156EE7">
      <w:pPr>
        <w:spacing w:after="0" w:line="240" w:lineRule="auto"/>
        <w:rPr>
          <w:rFonts w:eastAsia="Times New Roman" w:cs="Arial"/>
          <w:b/>
          <w:bCs/>
          <w:lang w:eastAsia="en-GB"/>
        </w:rPr>
      </w:pPr>
    </w:p>
    <w:p w14:paraId="77E38CB3" w14:textId="77777777" w:rsidR="00700088" w:rsidRDefault="00700088" w:rsidP="00156EE7">
      <w:pPr>
        <w:spacing w:after="0" w:line="240" w:lineRule="auto"/>
        <w:rPr>
          <w:rFonts w:eastAsia="Times New Roman" w:cs="Arial"/>
          <w:b/>
          <w:bCs/>
          <w:lang w:eastAsia="en-GB"/>
        </w:rPr>
      </w:pPr>
    </w:p>
    <w:p w14:paraId="04AC0ECC" w14:textId="480EB932" w:rsidR="00083E9A" w:rsidRPr="000B3C0A" w:rsidRDefault="00083E9A" w:rsidP="00156EE7">
      <w:pPr>
        <w:spacing w:after="0" w:line="240" w:lineRule="auto"/>
        <w:rPr>
          <w:rFonts w:eastAsia="Times New Roman" w:cs="Arial"/>
          <w:b/>
          <w:bCs/>
          <w:lang w:eastAsia="en-GB"/>
        </w:rPr>
      </w:pPr>
      <w:r w:rsidRPr="000B3C0A">
        <w:rPr>
          <w:rFonts w:eastAsia="Times New Roman" w:cs="Arial"/>
          <w:b/>
          <w:bCs/>
          <w:lang w:eastAsia="en-GB"/>
        </w:rPr>
        <w:t>Any key definitions</w:t>
      </w:r>
    </w:p>
    <w:p w14:paraId="690FA8CB" w14:textId="2E080072" w:rsidR="00690723" w:rsidRPr="002A632F" w:rsidRDefault="002A632F" w:rsidP="002A632F">
      <w:pPr>
        <w:spacing w:after="0" w:line="240" w:lineRule="auto"/>
        <w:rPr>
          <w:rFonts w:eastAsia="Times New Roman" w:cs="Arial"/>
          <w:lang w:eastAsia="en-GB"/>
        </w:rPr>
      </w:pPr>
      <w:r w:rsidRPr="002A632F">
        <w:rPr>
          <w:rFonts w:eastAsia="Times New Roman" w:cs="Arial"/>
          <w:lang w:eastAsia="en-GB"/>
        </w:rPr>
        <w:t>Person with a disability – defined by section 6 of the Equality Act 2010 as if he or she has “a</w:t>
      </w:r>
      <w:r w:rsidRPr="002A632F">
        <w:rPr>
          <w:rFonts w:cs="FS Me Light"/>
          <w:color w:val="000000"/>
        </w:rPr>
        <w:t xml:space="preserve"> physical or mental impairment and the impairment has a substantial and long-term adverse effect on his or her ability to carry out normal day-to-day activities”.</w:t>
      </w:r>
    </w:p>
    <w:p w14:paraId="1F0E5B35" w14:textId="1F414D66" w:rsidR="00690723" w:rsidRDefault="00690723" w:rsidP="00156EE7">
      <w:pPr>
        <w:spacing w:after="0" w:line="240" w:lineRule="auto"/>
        <w:rPr>
          <w:rFonts w:eastAsia="Times New Roman" w:cs="Arial"/>
          <w:lang w:eastAsia="en-GB"/>
        </w:rPr>
      </w:pPr>
    </w:p>
    <w:p w14:paraId="24C1F6FF" w14:textId="77777777" w:rsidR="00650B1D" w:rsidRDefault="004C3E09" w:rsidP="00156EE7">
      <w:pPr>
        <w:spacing w:after="0" w:line="240" w:lineRule="auto"/>
        <w:rPr>
          <w:rFonts w:eastAsia="Times New Roman" w:cs="Arial"/>
          <w:b/>
          <w:caps/>
          <w:lang w:eastAsia="en-GB"/>
        </w:rPr>
      </w:pPr>
      <w:r w:rsidRPr="004C3E09">
        <w:rPr>
          <w:rFonts w:eastAsia="Times New Roman" w:cs="Arial"/>
          <w:b/>
          <w:caps/>
          <w:lang w:eastAsia="en-GB"/>
        </w:rPr>
        <w:lastRenderedPageBreak/>
        <w:t>I</w:t>
      </w:r>
      <w:r w:rsidR="00690723" w:rsidRPr="004C3E09">
        <w:rPr>
          <w:rFonts w:eastAsia="Times New Roman" w:cs="Arial"/>
          <w:b/>
          <w:caps/>
          <w:lang w:eastAsia="en-GB"/>
        </w:rPr>
        <w:t>mplementation</w:t>
      </w:r>
    </w:p>
    <w:p w14:paraId="69BB51B4" w14:textId="68732E09" w:rsidR="00650B1D" w:rsidRDefault="00650B1D" w:rsidP="00156EE7">
      <w:pPr>
        <w:spacing w:after="0" w:line="240" w:lineRule="auto"/>
        <w:rPr>
          <w:rFonts w:eastAsia="Times New Roman" w:cs="Arial"/>
          <w:b/>
          <w:caps/>
          <w:lang w:eastAsia="en-GB"/>
        </w:rPr>
      </w:pPr>
    </w:p>
    <w:p w14:paraId="601DE8DA" w14:textId="2DDA961E" w:rsidR="00650B1D" w:rsidRDefault="00650B1D" w:rsidP="004C3E09">
      <w:pPr>
        <w:spacing w:after="0" w:line="240" w:lineRule="auto"/>
        <w:rPr>
          <w:rFonts w:eastAsia="Times New Roman" w:cs="Arial"/>
          <w:lang w:eastAsia="en-GB"/>
        </w:rPr>
      </w:pPr>
      <w:r w:rsidRPr="00820C6A">
        <w:rPr>
          <w:rFonts w:eastAsia="Times New Roman" w:cs="Arial"/>
          <w:lang w:eastAsia="en-GB"/>
        </w:rPr>
        <w:t xml:space="preserve">It is for the Headteacher to develop and approve the accessibility plan, working with senior leaders, relevant members of staff (such as the site manager or inclusion officer) </w:t>
      </w:r>
      <w:r w:rsidR="00820C6A" w:rsidRPr="00820C6A">
        <w:rPr>
          <w:rFonts w:eastAsia="Times New Roman" w:cs="Arial"/>
          <w:lang w:eastAsia="en-GB"/>
        </w:rPr>
        <w:t>and local governors.</w:t>
      </w:r>
    </w:p>
    <w:p w14:paraId="35BDBBFD" w14:textId="4C619917" w:rsidR="00820C6A" w:rsidRDefault="00820C6A" w:rsidP="004C3E09">
      <w:pPr>
        <w:spacing w:after="0" w:line="240" w:lineRule="auto"/>
        <w:rPr>
          <w:rFonts w:eastAsia="Times New Roman" w:cs="Arial"/>
          <w:lang w:eastAsia="en-GB"/>
        </w:rPr>
      </w:pPr>
    </w:p>
    <w:p w14:paraId="573AEAC9" w14:textId="57178DC6" w:rsidR="00820C6A" w:rsidRPr="00820C6A" w:rsidRDefault="00820C6A" w:rsidP="004C3E09">
      <w:pPr>
        <w:spacing w:after="0" w:line="240" w:lineRule="auto"/>
        <w:rPr>
          <w:rFonts w:eastAsia="Times New Roman" w:cs="Arial"/>
          <w:lang w:eastAsia="en-GB"/>
        </w:rPr>
      </w:pPr>
      <w:r>
        <w:rPr>
          <w:rFonts w:eastAsia="Times New Roman" w:cs="Arial"/>
          <w:lang w:eastAsia="en-GB"/>
        </w:rPr>
        <w:t xml:space="preserve">REAch2 central staff can provide support and expertise, including the Regional Maintenance Surveyor (in relation to the physical environment) and the Regional Director or Associate School Leaders (in relation to curriculum and resources). </w:t>
      </w:r>
    </w:p>
    <w:p w14:paraId="5B649117" w14:textId="48590F07" w:rsidR="00820C6A" w:rsidRPr="00820C6A" w:rsidRDefault="00820C6A" w:rsidP="004C3E09">
      <w:pPr>
        <w:spacing w:after="0" w:line="240" w:lineRule="auto"/>
        <w:rPr>
          <w:rFonts w:eastAsia="Times New Roman" w:cs="Arial"/>
          <w:lang w:eastAsia="en-GB"/>
        </w:rPr>
      </w:pPr>
    </w:p>
    <w:p w14:paraId="1BA2539D" w14:textId="72880614" w:rsidR="00820C6A" w:rsidRDefault="00820C6A" w:rsidP="004C3E09">
      <w:pPr>
        <w:spacing w:after="0" w:line="240" w:lineRule="auto"/>
        <w:rPr>
          <w:rFonts w:eastAsia="Times New Roman" w:cs="Arial"/>
          <w:lang w:eastAsia="en-GB"/>
        </w:rPr>
      </w:pPr>
      <w:r>
        <w:rPr>
          <w:rFonts w:eastAsia="Times New Roman" w:cs="Arial"/>
          <w:lang w:eastAsia="en-GB"/>
        </w:rPr>
        <w:t xml:space="preserve">National guidance is that the accessibility plan can be a standalone document or part of another document such as the School Development Plan.  </w:t>
      </w:r>
    </w:p>
    <w:p w14:paraId="675E2BAB" w14:textId="7BE5D64A" w:rsidR="00EE7714" w:rsidRDefault="00EE7714" w:rsidP="004C3E09">
      <w:pPr>
        <w:spacing w:after="0" w:line="240" w:lineRule="auto"/>
        <w:rPr>
          <w:rFonts w:eastAsia="Times New Roman" w:cs="Arial"/>
          <w:lang w:eastAsia="en-GB"/>
        </w:rPr>
      </w:pPr>
    </w:p>
    <w:p w14:paraId="3B5AD563" w14:textId="60A7663E" w:rsidR="00EE7714" w:rsidRDefault="00EE7714" w:rsidP="004C3E09">
      <w:pPr>
        <w:spacing w:after="0" w:line="240" w:lineRule="auto"/>
        <w:rPr>
          <w:rFonts w:eastAsia="Times New Roman" w:cs="Arial"/>
          <w:lang w:eastAsia="en-GB"/>
        </w:rPr>
      </w:pPr>
      <w:r>
        <w:rPr>
          <w:rFonts w:eastAsia="Times New Roman" w:cs="Arial"/>
          <w:lang w:eastAsia="en-GB"/>
        </w:rPr>
        <w:t>REAch2 schools should keep their progress against the plan under regular review (at least annual), drawing on the scrutiny and challenge of local governors.  The objectives themselves should be revi</w:t>
      </w:r>
      <w:r w:rsidR="00296B62">
        <w:rPr>
          <w:rFonts w:eastAsia="Times New Roman" w:cs="Arial"/>
          <w:lang w:eastAsia="en-GB"/>
        </w:rPr>
        <w:t>ewed every three years, or sooner if there have been changes in the circumstances of the school that affect accessibility in any of the three given dimensions (physical, curriculum, information).</w:t>
      </w:r>
    </w:p>
    <w:p w14:paraId="0177ABE1" w14:textId="5DD5CCDD" w:rsidR="00820C6A" w:rsidRDefault="00820C6A" w:rsidP="004C3E09">
      <w:pPr>
        <w:spacing w:after="0" w:line="240" w:lineRule="auto"/>
        <w:rPr>
          <w:rFonts w:eastAsia="Times New Roman" w:cs="Arial"/>
          <w:lang w:eastAsia="en-GB"/>
        </w:rPr>
      </w:pPr>
    </w:p>
    <w:p w14:paraId="005A581B" w14:textId="4E70C56F" w:rsidR="00C34008" w:rsidRPr="00820C6A" w:rsidRDefault="00820C6A" w:rsidP="004C3E09">
      <w:pPr>
        <w:spacing w:after="0" w:line="240" w:lineRule="auto"/>
        <w:rPr>
          <w:rFonts w:eastAsia="Times New Roman" w:cs="Arial"/>
          <w:lang w:eastAsia="en-GB"/>
        </w:rPr>
      </w:pPr>
      <w:r>
        <w:rPr>
          <w:rFonts w:eastAsia="Times New Roman" w:cs="Arial"/>
          <w:lang w:eastAsia="en-GB"/>
        </w:rPr>
        <w:t>The plan must be published on the school’s website and available in hard copy on request.</w:t>
      </w:r>
    </w:p>
    <w:p w14:paraId="7DB0FE2E" w14:textId="77777777" w:rsidR="00C34008" w:rsidRDefault="00C34008" w:rsidP="004C3E09">
      <w:pPr>
        <w:spacing w:after="0" w:line="240" w:lineRule="auto"/>
        <w:rPr>
          <w:rFonts w:eastAsia="Times New Roman" w:cs="Arial"/>
          <w:b/>
          <w:lang w:eastAsia="en-GB"/>
        </w:rPr>
        <w:sectPr w:rsidR="00C34008" w:rsidSect="002F58FB">
          <w:footerReference w:type="default" r:id="rId10"/>
          <w:pgSz w:w="11906" w:h="16838"/>
          <w:pgMar w:top="1440" w:right="1440" w:bottom="1440" w:left="1440" w:header="708" w:footer="708" w:gutter="0"/>
          <w:pgNumType w:chapStyle="1"/>
          <w:cols w:space="708"/>
          <w:docGrid w:linePitch="360"/>
        </w:sectPr>
      </w:pPr>
    </w:p>
    <w:p w14:paraId="09E370FB" w14:textId="228A71EE" w:rsidR="00C34008" w:rsidRDefault="00C34008" w:rsidP="00C34008">
      <w:pPr>
        <w:spacing w:after="0" w:line="240" w:lineRule="auto"/>
        <w:rPr>
          <w:rFonts w:eastAsia="Times New Roman" w:cs="Arial"/>
          <w:lang w:eastAsia="en-GB"/>
        </w:rPr>
      </w:pPr>
      <w:r>
        <w:rPr>
          <w:rFonts w:eastAsia="Times New Roman" w:cs="Arial"/>
          <w:b/>
          <w:lang w:eastAsia="en-GB"/>
        </w:rPr>
        <w:lastRenderedPageBreak/>
        <w:t>ANNEX 1: suggested format for accessibility plan</w:t>
      </w:r>
    </w:p>
    <w:p w14:paraId="7571F39E" w14:textId="77777777" w:rsidR="00C34008" w:rsidRDefault="00C34008" w:rsidP="00C34008">
      <w:pPr>
        <w:spacing w:after="0" w:line="240" w:lineRule="auto"/>
        <w:rPr>
          <w:rFonts w:eastAsia="Times New Roman" w:cs="Arial"/>
          <w:lang w:eastAsia="en-GB"/>
        </w:rPr>
      </w:pPr>
    </w:p>
    <w:p w14:paraId="2F9BFB92" w14:textId="7E4C40F2" w:rsidR="00C34008" w:rsidRPr="000B3C0A" w:rsidRDefault="004D7C73" w:rsidP="00394FA7">
      <w:pPr>
        <w:tabs>
          <w:tab w:val="left" w:pos="3510"/>
        </w:tabs>
      </w:pPr>
      <w:r>
        <w:rPr>
          <w:noProof/>
        </w:rPr>
        <w:drawing>
          <wp:anchor distT="0" distB="0" distL="114300" distR="114300" simplePos="0" relativeHeight="251658240" behindDoc="1" locked="0" layoutInCell="1" allowOverlap="1" wp14:anchorId="4E64762E" wp14:editId="47E9D93C">
            <wp:simplePos x="0" y="0"/>
            <wp:positionH relativeFrom="column">
              <wp:posOffset>0</wp:posOffset>
            </wp:positionH>
            <wp:positionV relativeFrom="paragraph">
              <wp:posOffset>1905</wp:posOffset>
            </wp:positionV>
            <wp:extent cx="1028700" cy="1028700"/>
            <wp:effectExtent l="0" t="0" r="0" b="0"/>
            <wp:wrapTight wrapText="bothSides">
              <wp:wrapPolygon edited="0">
                <wp:start x="0" y="0"/>
                <wp:lineTo x="0" y="21200"/>
                <wp:lineTo x="21200" y="21200"/>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hall_PAAN_Logo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00C34008">
        <w:t xml:space="preserve">                                                                          </w:t>
      </w:r>
      <w:r w:rsidR="00C34008" w:rsidRPr="000B3C0A">
        <w:t xml:space="preserve">       </w:t>
      </w:r>
      <w:r w:rsidR="00C34008" w:rsidRPr="000B3C0A">
        <w:rPr>
          <w:noProof/>
          <w:lang w:eastAsia="en-GB"/>
        </w:rPr>
        <w:drawing>
          <wp:inline distT="0" distB="0" distL="0" distR="0" wp14:anchorId="2033ADBF" wp14:editId="799D4389">
            <wp:extent cx="1184275" cy="673100"/>
            <wp:effectExtent l="0" t="0" r="0" b="0"/>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4275" cy="673100"/>
                    </a:xfrm>
                    <a:prstGeom prst="rect">
                      <a:avLst/>
                    </a:prstGeom>
                  </pic:spPr>
                </pic:pic>
              </a:graphicData>
            </a:graphic>
          </wp:inline>
        </w:drawing>
      </w:r>
    </w:p>
    <w:p w14:paraId="0E0EDD98" w14:textId="77777777" w:rsidR="00C34008" w:rsidRDefault="00C34008" w:rsidP="00C34008">
      <w:pPr>
        <w:spacing w:after="0" w:line="240" w:lineRule="auto"/>
        <w:rPr>
          <w:rFonts w:eastAsia="Times New Roman" w:cs="Arial"/>
          <w:lang w:eastAsia="en-GB"/>
        </w:rPr>
      </w:pPr>
    </w:p>
    <w:p w14:paraId="34C8A420" w14:textId="77777777" w:rsidR="004D7C73" w:rsidRDefault="004D7C73" w:rsidP="00C34008">
      <w:pPr>
        <w:spacing w:after="0" w:line="240" w:lineRule="auto"/>
        <w:rPr>
          <w:rFonts w:eastAsia="Times New Roman" w:cs="Arial"/>
          <w:lang w:eastAsia="en-GB"/>
        </w:rPr>
      </w:pPr>
    </w:p>
    <w:p w14:paraId="6B57C39E" w14:textId="713FB9D2" w:rsidR="00C34008" w:rsidRDefault="00C34008" w:rsidP="00C34008">
      <w:pPr>
        <w:spacing w:after="0" w:line="240" w:lineRule="auto"/>
        <w:rPr>
          <w:rFonts w:eastAsia="Times New Roman" w:cs="Arial"/>
          <w:lang w:eastAsia="en-GB"/>
        </w:rPr>
      </w:pPr>
      <w:r>
        <w:rPr>
          <w:rFonts w:eastAsia="Times New Roman" w:cs="Arial"/>
          <w:lang w:eastAsia="en-GB"/>
        </w:rPr>
        <w:t>School name:</w:t>
      </w:r>
      <w:r w:rsidR="00394FA7">
        <w:rPr>
          <w:rFonts w:eastAsia="Times New Roman" w:cs="Arial"/>
          <w:lang w:eastAsia="en-GB"/>
        </w:rPr>
        <w:t xml:space="preserve"> Newhall Primary Academy</w:t>
      </w:r>
    </w:p>
    <w:p w14:paraId="75E99A13" w14:textId="3D5DD2D3" w:rsidR="00C34008" w:rsidRDefault="00C34008" w:rsidP="00C34008">
      <w:pPr>
        <w:spacing w:after="0" w:line="240" w:lineRule="auto"/>
        <w:rPr>
          <w:rFonts w:eastAsia="Times New Roman" w:cs="Arial"/>
          <w:lang w:eastAsia="en-GB"/>
        </w:rPr>
      </w:pPr>
      <w:r>
        <w:rPr>
          <w:rFonts w:eastAsia="Times New Roman" w:cs="Arial"/>
          <w:lang w:eastAsia="en-GB"/>
        </w:rPr>
        <w:t>Date plan was approved by the Headteacher:</w:t>
      </w:r>
      <w:r w:rsidR="004D7C73">
        <w:rPr>
          <w:rFonts w:eastAsia="Times New Roman" w:cs="Arial"/>
          <w:lang w:eastAsia="en-GB"/>
        </w:rPr>
        <w:t xml:space="preserve"> September 2018</w:t>
      </w:r>
    </w:p>
    <w:p w14:paraId="502EDD53" w14:textId="51C56A9A" w:rsidR="00C34008" w:rsidRDefault="00C34008" w:rsidP="00C34008">
      <w:pPr>
        <w:spacing w:after="0" w:line="240" w:lineRule="auto"/>
        <w:rPr>
          <w:rFonts w:eastAsia="Times New Roman" w:cs="Arial"/>
          <w:lang w:eastAsia="en-GB"/>
        </w:rPr>
      </w:pPr>
      <w:r>
        <w:rPr>
          <w:rFonts w:eastAsia="Times New Roman" w:cs="Arial"/>
          <w:lang w:eastAsia="en-GB"/>
        </w:rPr>
        <w:t>Date of input from governors (if any):</w:t>
      </w:r>
      <w:r w:rsidR="004D7C73">
        <w:rPr>
          <w:rFonts w:eastAsia="Times New Roman" w:cs="Arial"/>
          <w:lang w:eastAsia="en-GB"/>
        </w:rPr>
        <w:t xml:space="preserve"> October 2018</w:t>
      </w:r>
    </w:p>
    <w:p w14:paraId="76BF33D0" w14:textId="6E10CC2B" w:rsidR="00C34008" w:rsidRDefault="00C34008" w:rsidP="00C34008">
      <w:pPr>
        <w:spacing w:after="0" w:line="240" w:lineRule="auto"/>
        <w:rPr>
          <w:rFonts w:eastAsia="Times New Roman" w:cs="Arial"/>
          <w:lang w:eastAsia="en-GB"/>
        </w:rPr>
      </w:pPr>
      <w:r>
        <w:rPr>
          <w:rFonts w:eastAsia="Times New Roman" w:cs="Arial"/>
          <w:lang w:eastAsia="en-GB"/>
        </w:rPr>
        <w:t>Date of most recent review:</w:t>
      </w:r>
      <w:r w:rsidR="004D7C73">
        <w:rPr>
          <w:rFonts w:eastAsia="Times New Roman" w:cs="Arial"/>
          <w:lang w:eastAsia="en-GB"/>
        </w:rPr>
        <w:t xml:space="preserve"> September 2018</w:t>
      </w:r>
    </w:p>
    <w:p w14:paraId="2F19F7FC" w14:textId="69C715B8" w:rsidR="004C3E09" w:rsidRDefault="004C3E09" w:rsidP="00C34008">
      <w:pPr>
        <w:spacing w:after="0" w:line="240" w:lineRule="auto"/>
        <w:rPr>
          <w:rFonts w:eastAsia="Times New Roman" w:cs="Arial"/>
          <w:b/>
          <w:lang w:eastAsia="en-GB"/>
        </w:rPr>
      </w:pPr>
    </w:p>
    <w:tbl>
      <w:tblPr>
        <w:tblStyle w:val="TableGrid"/>
        <w:tblW w:w="0" w:type="auto"/>
        <w:tblLook w:val="04A0" w:firstRow="1" w:lastRow="0" w:firstColumn="1" w:lastColumn="0" w:noHBand="0" w:noVBand="1"/>
      </w:tblPr>
      <w:tblGrid>
        <w:gridCol w:w="3681"/>
        <w:gridCol w:w="3118"/>
        <w:gridCol w:w="2410"/>
        <w:gridCol w:w="1701"/>
        <w:gridCol w:w="4394"/>
      </w:tblGrid>
      <w:tr w:rsidR="00355B3E" w:rsidRPr="003E74AB" w14:paraId="69B60897" w14:textId="77777777" w:rsidTr="00355B3E">
        <w:tc>
          <w:tcPr>
            <w:tcW w:w="3681" w:type="dxa"/>
            <w:shd w:val="clear" w:color="auto" w:fill="D5DCE4" w:themeFill="text2" w:themeFillTint="33"/>
          </w:tcPr>
          <w:p w14:paraId="6EA4C165" w14:textId="373A9B35" w:rsidR="00355B3E" w:rsidRPr="003E74AB" w:rsidRDefault="00355B3E" w:rsidP="00700609">
            <w:pPr>
              <w:rPr>
                <w:rFonts w:cstheme="minorHAnsi"/>
                <w:b/>
              </w:rPr>
            </w:pPr>
            <w:r w:rsidRPr="003E74AB">
              <w:rPr>
                <w:rFonts w:cstheme="minorHAnsi"/>
                <w:b/>
              </w:rPr>
              <w:t>Objectives – specific, measurable</w:t>
            </w:r>
          </w:p>
        </w:tc>
        <w:tc>
          <w:tcPr>
            <w:tcW w:w="3118" w:type="dxa"/>
            <w:shd w:val="clear" w:color="auto" w:fill="D5DCE4" w:themeFill="text2" w:themeFillTint="33"/>
          </w:tcPr>
          <w:p w14:paraId="419C321B" w14:textId="6F056FC8" w:rsidR="00355B3E" w:rsidRPr="003E74AB" w:rsidRDefault="00355B3E" w:rsidP="00355B3E">
            <w:pPr>
              <w:rPr>
                <w:rFonts w:cstheme="minorHAnsi"/>
                <w:b/>
              </w:rPr>
            </w:pPr>
            <w:r w:rsidRPr="003E74AB">
              <w:rPr>
                <w:rFonts w:cstheme="minorHAnsi"/>
                <w:b/>
              </w:rPr>
              <w:t>Expected actions/timeframes</w:t>
            </w:r>
          </w:p>
        </w:tc>
        <w:tc>
          <w:tcPr>
            <w:tcW w:w="2410" w:type="dxa"/>
            <w:shd w:val="clear" w:color="auto" w:fill="D5DCE4" w:themeFill="text2" w:themeFillTint="33"/>
          </w:tcPr>
          <w:p w14:paraId="203B1DBD" w14:textId="79B9149C" w:rsidR="00355B3E" w:rsidRPr="003E74AB" w:rsidRDefault="00355B3E" w:rsidP="00700609">
            <w:pPr>
              <w:rPr>
                <w:rFonts w:cstheme="minorHAnsi"/>
                <w:b/>
              </w:rPr>
            </w:pPr>
            <w:r w:rsidRPr="003E74AB">
              <w:rPr>
                <w:rFonts w:cstheme="minorHAnsi"/>
                <w:b/>
              </w:rPr>
              <w:t>Links to other key documents</w:t>
            </w:r>
            <w:r w:rsidR="003E74AB" w:rsidRPr="003E74AB">
              <w:rPr>
                <w:rFonts w:cstheme="minorHAnsi"/>
                <w:b/>
              </w:rPr>
              <w:t xml:space="preserve"> (if any)</w:t>
            </w:r>
          </w:p>
        </w:tc>
        <w:tc>
          <w:tcPr>
            <w:tcW w:w="1701" w:type="dxa"/>
            <w:shd w:val="clear" w:color="auto" w:fill="D5DCE4" w:themeFill="text2" w:themeFillTint="33"/>
          </w:tcPr>
          <w:p w14:paraId="16F08CAB" w14:textId="7AE32EC6" w:rsidR="00355B3E" w:rsidRPr="003E74AB" w:rsidRDefault="00355B3E" w:rsidP="00700609">
            <w:pPr>
              <w:rPr>
                <w:rFonts w:cstheme="minorHAnsi"/>
                <w:b/>
              </w:rPr>
            </w:pPr>
            <w:r w:rsidRPr="003E74AB">
              <w:rPr>
                <w:rFonts w:cstheme="minorHAnsi"/>
                <w:b/>
              </w:rPr>
              <w:t>Cost (if relevant)</w:t>
            </w:r>
          </w:p>
        </w:tc>
        <w:tc>
          <w:tcPr>
            <w:tcW w:w="4394" w:type="dxa"/>
            <w:shd w:val="clear" w:color="auto" w:fill="D5DCE4" w:themeFill="text2" w:themeFillTint="33"/>
          </w:tcPr>
          <w:p w14:paraId="356B1FF7" w14:textId="779124EA" w:rsidR="00355B3E" w:rsidRPr="003E74AB" w:rsidRDefault="00355B3E" w:rsidP="00F72126">
            <w:pPr>
              <w:rPr>
                <w:rFonts w:cstheme="minorHAnsi"/>
                <w:b/>
              </w:rPr>
            </w:pPr>
            <w:r w:rsidRPr="003E74AB">
              <w:rPr>
                <w:rFonts w:cstheme="minorHAnsi"/>
                <w:b/>
              </w:rPr>
              <w:t>Date achieved or progress review</w:t>
            </w:r>
          </w:p>
        </w:tc>
      </w:tr>
      <w:tr w:rsidR="00F72126" w:rsidRPr="003E74AB" w14:paraId="50FC7FEA" w14:textId="77777777" w:rsidTr="00355B3E">
        <w:tc>
          <w:tcPr>
            <w:tcW w:w="15304" w:type="dxa"/>
            <w:gridSpan w:val="5"/>
            <w:shd w:val="clear" w:color="auto" w:fill="D5DCE4" w:themeFill="text2" w:themeFillTint="33"/>
          </w:tcPr>
          <w:p w14:paraId="288D54D7" w14:textId="77777777" w:rsidR="00F72126" w:rsidRPr="003E74AB" w:rsidRDefault="00F72126" w:rsidP="00700609">
            <w:pPr>
              <w:rPr>
                <w:rFonts w:cstheme="minorHAnsi"/>
                <w:b/>
              </w:rPr>
            </w:pPr>
            <w:r w:rsidRPr="003E74AB">
              <w:rPr>
                <w:rFonts w:cstheme="minorHAnsi"/>
                <w:b/>
              </w:rPr>
              <w:t>PHYSICAL ENVIRONMENT</w:t>
            </w:r>
          </w:p>
        </w:tc>
      </w:tr>
      <w:tr w:rsidR="00355B3E" w:rsidRPr="003E74AB" w14:paraId="6C71BF1D" w14:textId="77777777" w:rsidTr="00355B3E">
        <w:tc>
          <w:tcPr>
            <w:tcW w:w="3681" w:type="dxa"/>
          </w:tcPr>
          <w:p w14:paraId="01C41C9D" w14:textId="4299EF5C" w:rsidR="00355B3E" w:rsidRPr="003E74AB" w:rsidRDefault="00355B3E" w:rsidP="003E74AB">
            <w:pPr>
              <w:rPr>
                <w:rFonts w:cstheme="minorHAnsi"/>
                <w:i/>
              </w:rPr>
            </w:pPr>
            <w:r w:rsidRPr="003E74AB">
              <w:rPr>
                <w:rFonts w:cstheme="minorHAnsi"/>
              </w:rPr>
              <w:t xml:space="preserve"> </w:t>
            </w:r>
            <w:r w:rsidR="003E74AB" w:rsidRPr="003E74AB">
              <w:rPr>
                <w:rFonts w:cstheme="minorHAnsi"/>
                <w:i/>
              </w:rPr>
              <w:t>outline of the objective/targeted action</w:t>
            </w:r>
          </w:p>
        </w:tc>
        <w:tc>
          <w:tcPr>
            <w:tcW w:w="3118" w:type="dxa"/>
          </w:tcPr>
          <w:p w14:paraId="5B8A5606" w14:textId="6F540940" w:rsidR="00355B3E" w:rsidRPr="003E74AB" w:rsidRDefault="003E74AB" w:rsidP="00700609">
            <w:pPr>
              <w:rPr>
                <w:rFonts w:cstheme="minorHAnsi"/>
                <w:i/>
              </w:rPr>
            </w:pPr>
            <w:r w:rsidRPr="003E74AB">
              <w:rPr>
                <w:rFonts w:cstheme="minorHAnsi"/>
                <w:i/>
              </w:rPr>
              <w:t>details of implementation plans</w:t>
            </w:r>
          </w:p>
        </w:tc>
        <w:tc>
          <w:tcPr>
            <w:tcW w:w="2410" w:type="dxa"/>
          </w:tcPr>
          <w:p w14:paraId="65131DB7" w14:textId="58AAFD20" w:rsidR="00355B3E" w:rsidRPr="003E74AB" w:rsidRDefault="003E74AB" w:rsidP="003E74AB">
            <w:pPr>
              <w:rPr>
                <w:rFonts w:cstheme="minorHAnsi"/>
                <w:i/>
              </w:rPr>
            </w:pPr>
            <w:r w:rsidRPr="003E74AB">
              <w:rPr>
                <w:rFonts w:cstheme="minorHAnsi"/>
                <w:i/>
              </w:rPr>
              <w:t>chance to cross-reference if wished to e.g. the School Development Plan or Equality Objectives</w:t>
            </w:r>
          </w:p>
        </w:tc>
        <w:tc>
          <w:tcPr>
            <w:tcW w:w="1701" w:type="dxa"/>
          </w:tcPr>
          <w:p w14:paraId="2967D7CA" w14:textId="3626D739" w:rsidR="00355B3E" w:rsidRPr="003E74AB" w:rsidRDefault="00355B3E" w:rsidP="00700609">
            <w:pPr>
              <w:rPr>
                <w:rFonts w:cstheme="minorHAnsi"/>
              </w:rPr>
            </w:pPr>
            <w:r w:rsidRPr="003E74AB">
              <w:rPr>
                <w:rFonts w:cstheme="minorHAnsi"/>
              </w:rPr>
              <w:t xml:space="preserve"> </w:t>
            </w:r>
          </w:p>
        </w:tc>
        <w:tc>
          <w:tcPr>
            <w:tcW w:w="4394" w:type="dxa"/>
          </w:tcPr>
          <w:p w14:paraId="1AF4386B" w14:textId="609600E4" w:rsidR="003E74AB" w:rsidRPr="003E74AB" w:rsidRDefault="003E74AB" w:rsidP="003E74AB">
            <w:pPr>
              <w:rPr>
                <w:rFonts w:eastAsia="Times New Roman" w:cs="Arial"/>
                <w:i/>
                <w:lang w:eastAsia="en-GB"/>
              </w:rPr>
            </w:pPr>
            <w:r w:rsidRPr="003E74AB">
              <w:rPr>
                <w:rFonts w:eastAsia="Times New Roman" w:cs="Arial"/>
                <w:i/>
                <w:lang w:eastAsia="en-GB"/>
              </w:rPr>
              <w:t>Commentary on progress, with review date and who did the review (</w:t>
            </w:r>
            <w:proofErr w:type="gramStart"/>
            <w:r w:rsidRPr="003E74AB">
              <w:rPr>
                <w:rFonts w:eastAsia="Times New Roman" w:cs="Arial"/>
                <w:i/>
                <w:lang w:eastAsia="en-GB"/>
              </w:rPr>
              <w:t>in particular HT</w:t>
            </w:r>
            <w:proofErr w:type="gramEnd"/>
            <w:r w:rsidRPr="003E74AB">
              <w:rPr>
                <w:rFonts w:eastAsia="Times New Roman" w:cs="Arial"/>
                <w:i/>
                <w:lang w:eastAsia="en-GB"/>
              </w:rPr>
              <w:t>, SLT and/or LGB).  This commentary should either summarise progress since the objective was originally set or provide commentary for each individual review since then</w:t>
            </w:r>
          </w:p>
          <w:p w14:paraId="71A89BE6" w14:textId="04F7D956" w:rsidR="00355B3E" w:rsidRPr="003E74AB" w:rsidRDefault="00355B3E" w:rsidP="00700609">
            <w:pPr>
              <w:rPr>
                <w:rFonts w:cstheme="minorHAnsi"/>
              </w:rPr>
            </w:pPr>
          </w:p>
        </w:tc>
      </w:tr>
      <w:tr w:rsidR="00355B3E" w:rsidRPr="003E74AB" w14:paraId="177E419A" w14:textId="77777777" w:rsidTr="00355B3E">
        <w:tc>
          <w:tcPr>
            <w:tcW w:w="3681" w:type="dxa"/>
          </w:tcPr>
          <w:p w14:paraId="3E8101F5" w14:textId="39AD5EAE" w:rsidR="00355B3E" w:rsidRPr="003E74AB" w:rsidRDefault="004D7C73" w:rsidP="00700609">
            <w:pPr>
              <w:rPr>
                <w:rFonts w:cstheme="minorHAnsi"/>
              </w:rPr>
            </w:pPr>
            <w:r>
              <w:rPr>
                <w:rFonts w:cstheme="minorHAnsi"/>
              </w:rPr>
              <w:t>Create a sensory zone accessible to all Nursery and School pupils.</w:t>
            </w:r>
          </w:p>
        </w:tc>
        <w:tc>
          <w:tcPr>
            <w:tcW w:w="3118" w:type="dxa"/>
          </w:tcPr>
          <w:p w14:paraId="7634F3E9" w14:textId="77F52C81" w:rsidR="004D7C73" w:rsidRPr="003E74AB" w:rsidRDefault="004D7C73" w:rsidP="00700609">
            <w:pPr>
              <w:rPr>
                <w:rFonts w:cstheme="minorHAnsi"/>
              </w:rPr>
            </w:pPr>
            <w:r>
              <w:rPr>
                <w:rFonts w:cstheme="minorHAnsi"/>
              </w:rPr>
              <w:t xml:space="preserve">By October Half </w:t>
            </w:r>
            <w:proofErr w:type="gramStart"/>
            <w:r>
              <w:rPr>
                <w:rFonts w:cstheme="minorHAnsi"/>
              </w:rPr>
              <w:t>Term  -</w:t>
            </w:r>
            <w:proofErr w:type="gramEnd"/>
            <w:r>
              <w:rPr>
                <w:rFonts w:cstheme="minorHAnsi"/>
              </w:rPr>
              <w:t xml:space="preserve"> Oasis to be set up and timetabled for use.</w:t>
            </w:r>
          </w:p>
        </w:tc>
        <w:tc>
          <w:tcPr>
            <w:tcW w:w="2410" w:type="dxa"/>
          </w:tcPr>
          <w:p w14:paraId="59F09E0F" w14:textId="77777777" w:rsidR="00355B3E" w:rsidRDefault="004D7C73" w:rsidP="00700609">
            <w:pPr>
              <w:rPr>
                <w:rFonts w:cstheme="minorHAnsi"/>
              </w:rPr>
            </w:pPr>
            <w:r>
              <w:rPr>
                <w:rFonts w:cstheme="minorHAnsi"/>
              </w:rPr>
              <w:t>Inclusion</w:t>
            </w:r>
          </w:p>
          <w:p w14:paraId="687E1EAA" w14:textId="0C60CFFA" w:rsidR="004D7C73" w:rsidRPr="003E74AB" w:rsidRDefault="004D7C73" w:rsidP="00700609">
            <w:pPr>
              <w:rPr>
                <w:rFonts w:cstheme="minorHAnsi"/>
              </w:rPr>
            </w:pPr>
            <w:r>
              <w:rPr>
                <w:rFonts w:cstheme="minorHAnsi"/>
              </w:rPr>
              <w:t>SEND</w:t>
            </w:r>
          </w:p>
        </w:tc>
        <w:tc>
          <w:tcPr>
            <w:tcW w:w="1701" w:type="dxa"/>
          </w:tcPr>
          <w:p w14:paraId="496B44B0" w14:textId="303772EA" w:rsidR="00355B3E" w:rsidRPr="003E74AB" w:rsidRDefault="004D7C73" w:rsidP="00700609">
            <w:pPr>
              <w:rPr>
                <w:rFonts w:cstheme="minorHAnsi"/>
              </w:rPr>
            </w:pPr>
            <w:r>
              <w:rPr>
                <w:rFonts w:cstheme="minorHAnsi"/>
              </w:rPr>
              <w:t>£500</w:t>
            </w:r>
          </w:p>
        </w:tc>
        <w:tc>
          <w:tcPr>
            <w:tcW w:w="4394" w:type="dxa"/>
          </w:tcPr>
          <w:p w14:paraId="5B66F2D2" w14:textId="77777777" w:rsidR="00355B3E" w:rsidRPr="003E74AB" w:rsidRDefault="00355B3E" w:rsidP="00700609">
            <w:pPr>
              <w:rPr>
                <w:rFonts w:cstheme="minorHAnsi"/>
              </w:rPr>
            </w:pPr>
          </w:p>
        </w:tc>
      </w:tr>
      <w:tr w:rsidR="00F72126" w:rsidRPr="003E74AB" w14:paraId="1F99844B" w14:textId="77777777" w:rsidTr="00355B3E">
        <w:tc>
          <w:tcPr>
            <w:tcW w:w="15304" w:type="dxa"/>
            <w:gridSpan w:val="5"/>
            <w:shd w:val="clear" w:color="auto" w:fill="D5DCE4" w:themeFill="text2" w:themeFillTint="33"/>
          </w:tcPr>
          <w:p w14:paraId="62BD9F6A" w14:textId="77777777" w:rsidR="00F72126" w:rsidRPr="003E74AB" w:rsidRDefault="00F72126" w:rsidP="00700609">
            <w:pPr>
              <w:rPr>
                <w:rFonts w:cstheme="minorHAnsi"/>
                <w:b/>
              </w:rPr>
            </w:pPr>
            <w:r w:rsidRPr="003E74AB">
              <w:rPr>
                <w:rFonts w:cstheme="minorHAnsi"/>
                <w:b/>
              </w:rPr>
              <w:t>CURRICULUM</w:t>
            </w:r>
          </w:p>
        </w:tc>
      </w:tr>
      <w:tr w:rsidR="00355B3E" w:rsidRPr="003E74AB" w14:paraId="5D8EF3BF" w14:textId="77777777" w:rsidTr="00355B3E">
        <w:tc>
          <w:tcPr>
            <w:tcW w:w="3681" w:type="dxa"/>
          </w:tcPr>
          <w:p w14:paraId="5F750277" w14:textId="00FC2EA6" w:rsidR="00355B3E" w:rsidRPr="003E74AB" w:rsidRDefault="00355B3E" w:rsidP="00700609">
            <w:pPr>
              <w:rPr>
                <w:rFonts w:cstheme="minorHAnsi"/>
                <w:i/>
              </w:rPr>
            </w:pPr>
            <w:r w:rsidRPr="003E74AB">
              <w:rPr>
                <w:rFonts w:cstheme="minorHAnsi"/>
              </w:rPr>
              <w:t xml:space="preserve"> </w:t>
            </w:r>
            <w:r w:rsidR="003E74AB" w:rsidRPr="003E74AB">
              <w:rPr>
                <w:rFonts w:cstheme="minorHAnsi"/>
                <w:i/>
              </w:rPr>
              <w:t>As above</w:t>
            </w:r>
          </w:p>
        </w:tc>
        <w:tc>
          <w:tcPr>
            <w:tcW w:w="3118" w:type="dxa"/>
          </w:tcPr>
          <w:p w14:paraId="5BB1EDB8" w14:textId="45EDEFB1" w:rsidR="00355B3E" w:rsidRPr="003E74AB" w:rsidRDefault="00355B3E" w:rsidP="00700609">
            <w:pPr>
              <w:rPr>
                <w:rFonts w:cstheme="minorHAnsi"/>
              </w:rPr>
            </w:pPr>
            <w:r w:rsidRPr="003E74AB">
              <w:rPr>
                <w:rFonts w:cstheme="minorHAnsi"/>
              </w:rPr>
              <w:t xml:space="preserve"> </w:t>
            </w:r>
          </w:p>
        </w:tc>
        <w:tc>
          <w:tcPr>
            <w:tcW w:w="2410" w:type="dxa"/>
          </w:tcPr>
          <w:p w14:paraId="29D7763A" w14:textId="7AF73073" w:rsidR="00355B3E" w:rsidRPr="003E74AB" w:rsidRDefault="00355B3E" w:rsidP="00700609">
            <w:pPr>
              <w:rPr>
                <w:rFonts w:cstheme="minorHAnsi"/>
              </w:rPr>
            </w:pPr>
            <w:r w:rsidRPr="003E74AB">
              <w:rPr>
                <w:rFonts w:cstheme="minorHAnsi"/>
              </w:rPr>
              <w:t xml:space="preserve"> </w:t>
            </w:r>
          </w:p>
        </w:tc>
        <w:tc>
          <w:tcPr>
            <w:tcW w:w="1701" w:type="dxa"/>
          </w:tcPr>
          <w:p w14:paraId="49DF5222" w14:textId="4D542410" w:rsidR="00355B3E" w:rsidRPr="003E74AB" w:rsidRDefault="00355B3E" w:rsidP="00700609">
            <w:pPr>
              <w:rPr>
                <w:rFonts w:cstheme="minorHAnsi"/>
              </w:rPr>
            </w:pPr>
            <w:r w:rsidRPr="003E74AB">
              <w:rPr>
                <w:rFonts w:cstheme="minorHAnsi"/>
              </w:rPr>
              <w:t xml:space="preserve"> </w:t>
            </w:r>
          </w:p>
        </w:tc>
        <w:tc>
          <w:tcPr>
            <w:tcW w:w="4394" w:type="dxa"/>
          </w:tcPr>
          <w:p w14:paraId="4AEC1282" w14:textId="4DF10122" w:rsidR="00355B3E" w:rsidRPr="003E74AB" w:rsidRDefault="00355B3E" w:rsidP="00700609">
            <w:pPr>
              <w:rPr>
                <w:rFonts w:cstheme="minorHAnsi"/>
              </w:rPr>
            </w:pPr>
            <w:r w:rsidRPr="003E74AB">
              <w:rPr>
                <w:rFonts w:cstheme="minorHAnsi"/>
              </w:rPr>
              <w:t xml:space="preserve"> </w:t>
            </w:r>
          </w:p>
        </w:tc>
      </w:tr>
      <w:tr w:rsidR="00355B3E" w:rsidRPr="003E74AB" w14:paraId="3A2B9178" w14:textId="77777777" w:rsidTr="00355B3E">
        <w:tc>
          <w:tcPr>
            <w:tcW w:w="3681" w:type="dxa"/>
          </w:tcPr>
          <w:p w14:paraId="5029BD27" w14:textId="003A1841" w:rsidR="00355B3E" w:rsidRPr="003E74AB" w:rsidRDefault="004D7C73" w:rsidP="00700609">
            <w:pPr>
              <w:rPr>
                <w:rFonts w:cstheme="minorHAnsi"/>
              </w:rPr>
            </w:pPr>
            <w:r>
              <w:rPr>
                <w:rFonts w:cstheme="minorHAnsi"/>
              </w:rPr>
              <w:t>Invite additional/specialist support in when necessary to support the development and use of the Oasis Sensory Room.</w:t>
            </w:r>
          </w:p>
        </w:tc>
        <w:tc>
          <w:tcPr>
            <w:tcW w:w="3118" w:type="dxa"/>
          </w:tcPr>
          <w:p w14:paraId="6C4A680B" w14:textId="7B9D664E" w:rsidR="00355B3E" w:rsidRPr="003E74AB" w:rsidRDefault="00355B3E" w:rsidP="00700609">
            <w:pPr>
              <w:rPr>
                <w:rFonts w:cstheme="minorHAnsi"/>
              </w:rPr>
            </w:pPr>
            <w:r w:rsidRPr="003E74AB">
              <w:rPr>
                <w:rFonts w:cstheme="minorHAnsi"/>
              </w:rPr>
              <w:t xml:space="preserve"> </w:t>
            </w:r>
            <w:r w:rsidR="004D7C73">
              <w:rPr>
                <w:rFonts w:cstheme="minorHAnsi"/>
              </w:rPr>
              <w:t>As Above</w:t>
            </w:r>
          </w:p>
        </w:tc>
        <w:tc>
          <w:tcPr>
            <w:tcW w:w="2410" w:type="dxa"/>
          </w:tcPr>
          <w:p w14:paraId="7D8656E4" w14:textId="5579CDBD" w:rsidR="00355B3E" w:rsidRPr="003E74AB" w:rsidRDefault="00355B3E" w:rsidP="00700609">
            <w:pPr>
              <w:rPr>
                <w:rFonts w:cstheme="minorHAnsi"/>
              </w:rPr>
            </w:pPr>
            <w:r w:rsidRPr="003E74AB">
              <w:rPr>
                <w:rFonts w:cstheme="minorHAnsi"/>
              </w:rPr>
              <w:t xml:space="preserve"> </w:t>
            </w:r>
            <w:r w:rsidR="004D7C73">
              <w:rPr>
                <w:rFonts w:cstheme="minorHAnsi"/>
              </w:rPr>
              <w:t>As above</w:t>
            </w:r>
          </w:p>
        </w:tc>
        <w:tc>
          <w:tcPr>
            <w:tcW w:w="1701" w:type="dxa"/>
          </w:tcPr>
          <w:p w14:paraId="25C0746C" w14:textId="03E2BD3A" w:rsidR="00355B3E" w:rsidRPr="003E74AB" w:rsidRDefault="00355B3E" w:rsidP="00700609">
            <w:pPr>
              <w:rPr>
                <w:rFonts w:cstheme="minorHAnsi"/>
              </w:rPr>
            </w:pPr>
            <w:r w:rsidRPr="003E74AB">
              <w:rPr>
                <w:rFonts w:cstheme="minorHAnsi"/>
              </w:rPr>
              <w:t xml:space="preserve"> </w:t>
            </w:r>
            <w:r w:rsidR="004D7C73">
              <w:rPr>
                <w:rFonts w:cstheme="minorHAnsi"/>
              </w:rPr>
              <w:t>As above</w:t>
            </w:r>
          </w:p>
        </w:tc>
        <w:tc>
          <w:tcPr>
            <w:tcW w:w="4394" w:type="dxa"/>
          </w:tcPr>
          <w:p w14:paraId="063BAB69" w14:textId="127C7CCC" w:rsidR="00355B3E" w:rsidRPr="003E74AB" w:rsidRDefault="00355B3E" w:rsidP="00700609">
            <w:pPr>
              <w:rPr>
                <w:rFonts w:cstheme="minorHAnsi"/>
              </w:rPr>
            </w:pPr>
            <w:r w:rsidRPr="003E74AB">
              <w:rPr>
                <w:rFonts w:cstheme="minorHAnsi"/>
              </w:rPr>
              <w:t xml:space="preserve"> </w:t>
            </w:r>
          </w:p>
        </w:tc>
      </w:tr>
      <w:tr w:rsidR="00F72126" w:rsidRPr="003E74AB" w14:paraId="2F0AE6B4" w14:textId="77777777" w:rsidTr="00355B3E">
        <w:tc>
          <w:tcPr>
            <w:tcW w:w="15304" w:type="dxa"/>
            <w:gridSpan w:val="5"/>
            <w:shd w:val="clear" w:color="auto" w:fill="D5DCE4" w:themeFill="text2" w:themeFillTint="33"/>
          </w:tcPr>
          <w:p w14:paraId="31B2AFB1" w14:textId="77777777" w:rsidR="00F72126" w:rsidRPr="003E74AB" w:rsidRDefault="00F72126" w:rsidP="00700609">
            <w:pPr>
              <w:rPr>
                <w:rFonts w:cstheme="minorHAnsi"/>
                <w:b/>
              </w:rPr>
            </w:pPr>
            <w:r w:rsidRPr="003E74AB">
              <w:rPr>
                <w:rFonts w:cstheme="minorHAnsi"/>
                <w:b/>
              </w:rPr>
              <w:t>WRITTEN/OTHER INFORMATION</w:t>
            </w:r>
          </w:p>
        </w:tc>
      </w:tr>
      <w:tr w:rsidR="00355B3E" w:rsidRPr="003E74AB" w14:paraId="42298E25" w14:textId="77777777" w:rsidTr="00355B3E">
        <w:tc>
          <w:tcPr>
            <w:tcW w:w="3681" w:type="dxa"/>
          </w:tcPr>
          <w:p w14:paraId="50415338" w14:textId="29671E87" w:rsidR="00355B3E" w:rsidRPr="004D7C73" w:rsidRDefault="00355B3E" w:rsidP="00700609">
            <w:pPr>
              <w:rPr>
                <w:rFonts w:cstheme="minorHAnsi"/>
              </w:rPr>
            </w:pPr>
          </w:p>
        </w:tc>
        <w:tc>
          <w:tcPr>
            <w:tcW w:w="3118" w:type="dxa"/>
          </w:tcPr>
          <w:p w14:paraId="428819A5" w14:textId="095A6F45" w:rsidR="00355B3E" w:rsidRPr="003E74AB" w:rsidRDefault="00355B3E" w:rsidP="00700609">
            <w:pPr>
              <w:rPr>
                <w:rFonts w:cstheme="minorHAnsi"/>
              </w:rPr>
            </w:pPr>
            <w:r w:rsidRPr="003E74AB">
              <w:rPr>
                <w:rFonts w:cstheme="minorHAnsi"/>
              </w:rPr>
              <w:t xml:space="preserve"> </w:t>
            </w:r>
          </w:p>
        </w:tc>
        <w:tc>
          <w:tcPr>
            <w:tcW w:w="2410" w:type="dxa"/>
          </w:tcPr>
          <w:p w14:paraId="7A4CA3FB" w14:textId="10D181F0" w:rsidR="00355B3E" w:rsidRPr="003E74AB" w:rsidRDefault="00355B3E" w:rsidP="00700609">
            <w:pPr>
              <w:rPr>
                <w:rFonts w:cstheme="minorHAnsi"/>
              </w:rPr>
            </w:pPr>
            <w:r w:rsidRPr="003E74AB">
              <w:rPr>
                <w:rFonts w:cstheme="minorHAnsi"/>
              </w:rPr>
              <w:t xml:space="preserve"> </w:t>
            </w:r>
          </w:p>
        </w:tc>
        <w:tc>
          <w:tcPr>
            <w:tcW w:w="1701" w:type="dxa"/>
          </w:tcPr>
          <w:p w14:paraId="693BDA9A" w14:textId="6EA62912" w:rsidR="00355B3E" w:rsidRPr="003E74AB" w:rsidRDefault="00355B3E" w:rsidP="00700609">
            <w:pPr>
              <w:rPr>
                <w:rFonts w:cstheme="minorHAnsi"/>
              </w:rPr>
            </w:pPr>
            <w:r w:rsidRPr="003E74AB">
              <w:rPr>
                <w:rFonts w:cstheme="minorHAnsi"/>
              </w:rPr>
              <w:t xml:space="preserve"> </w:t>
            </w:r>
          </w:p>
        </w:tc>
        <w:tc>
          <w:tcPr>
            <w:tcW w:w="4394" w:type="dxa"/>
          </w:tcPr>
          <w:p w14:paraId="47527A45" w14:textId="22025C2C" w:rsidR="00355B3E" w:rsidRPr="003E74AB" w:rsidRDefault="00355B3E" w:rsidP="00700609">
            <w:pPr>
              <w:rPr>
                <w:rFonts w:cstheme="minorHAnsi"/>
              </w:rPr>
            </w:pPr>
            <w:r w:rsidRPr="003E74AB">
              <w:rPr>
                <w:rFonts w:cstheme="minorHAnsi"/>
              </w:rPr>
              <w:t xml:space="preserve"> </w:t>
            </w:r>
          </w:p>
        </w:tc>
      </w:tr>
      <w:tr w:rsidR="00355B3E" w:rsidRPr="003E74AB" w14:paraId="2DECD4E7" w14:textId="77777777" w:rsidTr="00355B3E">
        <w:tc>
          <w:tcPr>
            <w:tcW w:w="3681" w:type="dxa"/>
          </w:tcPr>
          <w:p w14:paraId="4F3EFC8E" w14:textId="4E3C05A0" w:rsidR="00355B3E" w:rsidRPr="003E74AB" w:rsidRDefault="00355B3E" w:rsidP="00700609">
            <w:pPr>
              <w:rPr>
                <w:rFonts w:cstheme="minorHAnsi"/>
                <w:i/>
              </w:rPr>
            </w:pPr>
          </w:p>
        </w:tc>
        <w:tc>
          <w:tcPr>
            <w:tcW w:w="3118" w:type="dxa"/>
          </w:tcPr>
          <w:p w14:paraId="3E6BA8A1" w14:textId="534D0072" w:rsidR="00355B3E" w:rsidRPr="003E74AB" w:rsidRDefault="00355B3E" w:rsidP="00700609">
            <w:pPr>
              <w:rPr>
                <w:rFonts w:cstheme="minorHAnsi"/>
              </w:rPr>
            </w:pPr>
            <w:r w:rsidRPr="003E74AB">
              <w:rPr>
                <w:rFonts w:cstheme="minorHAnsi"/>
              </w:rPr>
              <w:t xml:space="preserve"> </w:t>
            </w:r>
          </w:p>
        </w:tc>
        <w:tc>
          <w:tcPr>
            <w:tcW w:w="2410" w:type="dxa"/>
          </w:tcPr>
          <w:p w14:paraId="4331088C" w14:textId="56040148" w:rsidR="00355B3E" w:rsidRPr="003E74AB" w:rsidRDefault="00355B3E" w:rsidP="00700609">
            <w:pPr>
              <w:rPr>
                <w:rFonts w:cstheme="minorHAnsi"/>
              </w:rPr>
            </w:pPr>
            <w:r w:rsidRPr="003E74AB">
              <w:rPr>
                <w:rFonts w:cstheme="minorHAnsi"/>
              </w:rPr>
              <w:t xml:space="preserve"> </w:t>
            </w:r>
          </w:p>
        </w:tc>
        <w:tc>
          <w:tcPr>
            <w:tcW w:w="1701" w:type="dxa"/>
          </w:tcPr>
          <w:p w14:paraId="4B21B774" w14:textId="5950646A" w:rsidR="00355B3E" w:rsidRPr="003E74AB" w:rsidRDefault="00355B3E" w:rsidP="00700609">
            <w:pPr>
              <w:rPr>
                <w:rFonts w:cstheme="minorHAnsi"/>
              </w:rPr>
            </w:pPr>
            <w:r w:rsidRPr="003E74AB">
              <w:rPr>
                <w:rFonts w:cstheme="minorHAnsi"/>
              </w:rPr>
              <w:t xml:space="preserve"> </w:t>
            </w:r>
          </w:p>
        </w:tc>
        <w:tc>
          <w:tcPr>
            <w:tcW w:w="4394" w:type="dxa"/>
          </w:tcPr>
          <w:p w14:paraId="5CEDE812" w14:textId="1E5E2D0C" w:rsidR="00355B3E" w:rsidRPr="003E74AB" w:rsidRDefault="00355B3E" w:rsidP="00700609">
            <w:pPr>
              <w:rPr>
                <w:rFonts w:cstheme="minorHAnsi"/>
              </w:rPr>
            </w:pPr>
            <w:r w:rsidRPr="003E74AB">
              <w:rPr>
                <w:rFonts w:cstheme="minorHAnsi"/>
              </w:rPr>
              <w:t xml:space="preserve"> </w:t>
            </w:r>
          </w:p>
        </w:tc>
      </w:tr>
    </w:tbl>
    <w:p w14:paraId="15991C5F" w14:textId="77777777" w:rsidR="00F72126" w:rsidRPr="004C3E09" w:rsidRDefault="00F72126" w:rsidP="00C34008">
      <w:pPr>
        <w:spacing w:after="0" w:line="240" w:lineRule="auto"/>
        <w:rPr>
          <w:rFonts w:eastAsia="Times New Roman" w:cs="Arial"/>
          <w:b/>
          <w:lang w:eastAsia="en-GB"/>
        </w:rPr>
      </w:pPr>
      <w:bookmarkStart w:id="0" w:name="_GoBack"/>
      <w:bookmarkEnd w:id="0"/>
    </w:p>
    <w:sectPr w:rsidR="00F72126" w:rsidRPr="004C3E09" w:rsidSect="00355B3E">
      <w:pgSz w:w="16838" w:h="11906" w:orient="landscape"/>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B9DA" w14:textId="77777777" w:rsidR="004E7107" w:rsidRDefault="004E7107" w:rsidP="002F58FB">
      <w:pPr>
        <w:spacing w:after="0" w:line="240" w:lineRule="auto"/>
      </w:pPr>
      <w:r>
        <w:separator/>
      </w:r>
    </w:p>
  </w:endnote>
  <w:endnote w:type="continuationSeparator" w:id="0">
    <w:p w14:paraId="1F6B5F9A" w14:textId="77777777" w:rsidR="004E7107" w:rsidRDefault="004E7107"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67EE" w14:textId="6DAA83BF" w:rsidR="002F58FB" w:rsidRPr="00690723" w:rsidRDefault="004A7E9C" w:rsidP="00690723">
    <w:pPr>
      <w:pStyle w:val="Footer"/>
      <w:jc w:val="center"/>
      <w:rPr>
        <w:rFonts w:cstheme="minorHAnsi"/>
      </w:rPr>
    </w:pPr>
    <w:r w:rsidRPr="00690723">
      <w:rPr>
        <w:rFonts w:cstheme="minorHAnsi"/>
      </w:rPr>
      <w:t xml:space="preserve">Page </w:t>
    </w:r>
    <w:r w:rsidRPr="00690723">
      <w:rPr>
        <w:rFonts w:cstheme="minorHAnsi"/>
      </w:rPr>
      <w:fldChar w:fldCharType="begin"/>
    </w:r>
    <w:r w:rsidRPr="00690723">
      <w:rPr>
        <w:rFonts w:cstheme="minorHAnsi"/>
      </w:rPr>
      <w:instrText xml:space="preserve"> PAGE </w:instrText>
    </w:r>
    <w:r w:rsidRPr="00690723">
      <w:rPr>
        <w:rFonts w:cstheme="minorHAnsi"/>
      </w:rPr>
      <w:fldChar w:fldCharType="separate"/>
    </w:r>
    <w:r w:rsidR="0014446F">
      <w:rPr>
        <w:rFonts w:cstheme="minorHAnsi"/>
        <w:noProof/>
      </w:rPr>
      <w:t>4</w:t>
    </w:r>
    <w:r w:rsidRPr="00690723">
      <w:rPr>
        <w:rFonts w:cstheme="minorHAnsi"/>
      </w:rPr>
      <w:fldChar w:fldCharType="end"/>
    </w:r>
    <w:r w:rsidRPr="00690723">
      <w:rPr>
        <w:rFonts w:cstheme="minorHAnsi"/>
      </w:rPr>
      <w:t xml:space="preserve"> of </w:t>
    </w:r>
    <w:r w:rsidRPr="00690723">
      <w:rPr>
        <w:rFonts w:cstheme="minorHAnsi"/>
      </w:rPr>
      <w:fldChar w:fldCharType="begin"/>
    </w:r>
    <w:r w:rsidRPr="00690723">
      <w:rPr>
        <w:rFonts w:cstheme="minorHAnsi"/>
      </w:rPr>
      <w:instrText xml:space="preserve"> NUMPAGES </w:instrText>
    </w:r>
    <w:r w:rsidRPr="00690723">
      <w:rPr>
        <w:rFonts w:cstheme="minorHAnsi"/>
      </w:rPr>
      <w:fldChar w:fldCharType="separate"/>
    </w:r>
    <w:r w:rsidR="0014446F">
      <w:rPr>
        <w:rFonts w:cstheme="minorHAnsi"/>
        <w:noProof/>
      </w:rPr>
      <w:t>5</w:t>
    </w:r>
    <w:r w:rsidRPr="0069072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3CC7C" w14:textId="77777777" w:rsidR="004E7107" w:rsidRDefault="004E7107" w:rsidP="002F58FB">
      <w:pPr>
        <w:spacing w:after="0" w:line="240" w:lineRule="auto"/>
      </w:pPr>
      <w:r>
        <w:separator/>
      </w:r>
    </w:p>
  </w:footnote>
  <w:footnote w:type="continuationSeparator" w:id="0">
    <w:p w14:paraId="20552E0D" w14:textId="77777777" w:rsidR="004E7107" w:rsidRDefault="004E7107"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65420"/>
    <w:multiLevelType w:val="hybridMultilevel"/>
    <w:tmpl w:val="08B0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03546"/>
    <w:multiLevelType w:val="hybridMultilevel"/>
    <w:tmpl w:val="F1DA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44AAE"/>
    <w:multiLevelType w:val="multilevel"/>
    <w:tmpl w:val="95A0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4"/>
    <w:rsid w:val="00083E9A"/>
    <w:rsid w:val="00092107"/>
    <w:rsid w:val="000B222D"/>
    <w:rsid w:val="000B3C0A"/>
    <w:rsid w:val="0014446F"/>
    <w:rsid w:val="00156EE7"/>
    <w:rsid w:val="00162CF1"/>
    <w:rsid w:val="002063E8"/>
    <w:rsid w:val="00296B62"/>
    <w:rsid w:val="002A632F"/>
    <w:rsid w:val="002F58FB"/>
    <w:rsid w:val="00355B3E"/>
    <w:rsid w:val="00394FA7"/>
    <w:rsid w:val="003B3735"/>
    <w:rsid w:val="003E74AB"/>
    <w:rsid w:val="004A7E9C"/>
    <w:rsid w:val="004C3E09"/>
    <w:rsid w:val="004D7C73"/>
    <w:rsid w:val="004E7107"/>
    <w:rsid w:val="004F3E8C"/>
    <w:rsid w:val="00650B1D"/>
    <w:rsid w:val="0066193F"/>
    <w:rsid w:val="0066491F"/>
    <w:rsid w:val="006906DA"/>
    <w:rsid w:val="00690723"/>
    <w:rsid w:val="00700088"/>
    <w:rsid w:val="00743E14"/>
    <w:rsid w:val="00802A04"/>
    <w:rsid w:val="00820C6A"/>
    <w:rsid w:val="008C0EA4"/>
    <w:rsid w:val="008E32F4"/>
    <w:rsid w:val="009265A2"/>
    <w:rsid w:val="00953E8F"/>
    <w:rsid w:val="00A24F2E"/>
    <w:rsid w:val="00A34608"/>
    <w:rsid w:val="00AE53DE"/>
    <w:rsid w:val="00BA5DA6"/>
    <w:rsid w:val="00C01D9D"/>
    <w:rsid w:val="00C23F2E"/>
    <w:rsid w:val="00C34008"/>
    <w:rsid w:val="00CE1739"/>
    <w:rsid w:val="00D024B7"/>
    <w:rsid w:val="00D12BDA"/>
    <w:rsid w:val="00DB37C9"/>
    <w:rsid w:val="00DD25A0"/>
    <w:rsid w:val="00E32736"/>
    <w:rsid w:val="00E6190F"/>
    <w:rsid w:val="00EE72E8"/>
    <w:rsid w:val="00EE7714"/>
    <w:rsid w:val="00F721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paragraph" w:styleId="NormalWeb">
    <w:name w:val="Normal (Web)"/>
    <w:basedOn w:val="Normal"/>
    <w:uiPriority w:val="99"/>
    <w:semiHidden/>
    <w:unhideWhenUsed/>
    <w:rsid w:val="00162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62C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29390">
      <w:bodyDiv w:val="1"/>
      <w:marLeft w:val="0"/>
      <w:marRight w:val="0"/>
      <w:marTop w:val="0"/>
      <w:marBottom w:val="0"/>
      <w:divBdr>
        <w:top w:val="none" w:sz="0" w:space="0" w:color="auto"/>
        <w:left w:val="none" w:sz="0" w:space="0" w:color="auto"/>
        <w:bottom w:val="none" w:sz="0" w:space="0" w:color="auto"/>
        <w:right w:val="none" w:sz="0" w:space="0" w:color="auto"/>
      </w:divBdr>
      <w:divsChild>
        <w:div w:id="866718202">
          <w:marLeft w:val="0"/>
          <w:marRight w:val="0"/>
          <w:marTop w:val="0"/>
          <w:marBottom w:val="0"/>
          <w:divBdr>
            <w:top w:val="none" w:sz="0" w:space="0" w:color="auto"/>
            <w:left w:val="none" w:sz="0" w:space="0" w:color="auto"/>
            <w:bottom w:val="none" w:sz="0" w:space="0" w:color="auto"/>
            <w:right w:val="none" w:sz="0" w:space="0" w:color="auto"/>
          </w:divBdr>
          <w:divsChild>
            <w:div w:id="357777330">
              <w:marLeft w:val="0"/>
              <w:marRight w:val="0"/>
              <w:marTop w:val="0"/>
              <w:marBottom w:val="0"/>
              <w:divBdr>
                <w:top w:val="none" w:sz="0" w:space="0" w:color="auto"/>
                <w:left w:val="none" w:sz="0" w:space="0" w:color="auto"/>
                <w:bottom w:val="none" w:sz="0" w:space="0" w:color="auto"/>
                <w:right w:val="none" w:sz="0" w:space="0" w:color="auto"/>
              </w:divBdr>
              <w:divsChild>
                <w:div w:id="788427254">
                  <w:marLeft w:val="0"/>
                  <w:marRight w:val="0"/>
                  <w:marTop w:val="0"/>
                  <w:marBottom w:val="0"/>
                  <w:divBdr>
                    <w:top w:val="none" w:sz="0" w:space="0" w:color="auto"/>
                    <w:left w:val="none" w:sz="0" w:space="0" w:color="auto"/>
                    <w:bottom w:val="none" w:sz="0" w:space="0" w:color="auto"/>
                    <w:right w:val="none" w:sz="0" w:space="0" w:color="auto"/>
                  </w:divBdr>
                  <w:divsChild>
                    <w:div w:id="1403795378">
                      <w:marLeft w:val="0"/>
                      <w:marRight w:val="0"/>
                      <w:marTop w:val="0"/>
                      <w:marBottom w:val="0"/>
                      <w:divBdr>
                        <w:top w:val="none" w:sz="0" w:space="0" w:color="auto"/>
                        <w:left w:val="none" w:sz="0" w:space="0" w:color="auto"/>
                        <w:bottom w:val="none" w:sz="0" w:space="0" w:color="auto"/>
                        <w:right w:val="none" w:sz="0" w:space="0" w:color="auto"/>
                      </w:divBdr>
                      <w:divsChild>
                        <w:div w:id="728579328">
                          <w:marLeft w:val="0"/>
                          <w:marRight w:val="0"/>
                          <w:marTop w:val="0"/>
                          <w:marBottom w:val="0"/>
                          <w:divBdr>
                            <w:top w:val="none" w:sz="0" w:space="0" w:color="auto"/>
                            <w:left w:val="none" w:sz="0" w:space="0" w:color="auto"/>
                            <w:bottom w:val="none" w:sz="0" w:space="0" w:color="auto"/>
                            <w:right w:val="none" w:sz="0" w:space="0" w:color="auto"/>
                          </w:divBdr>
                          <w:divsChild>
                            <w:div w:id="843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Debbie Gayler</cp:lastModifiedBy>
  <cp:revision>3</cp:revision>
  <dcterms:created xsi:type="dcterms:W3CDTF">2018-07-25T07:16:00Z</dcterms:created>
  <dcterms:modified xsi:type="dcterms:W3CDTF">2018-09-24T09:42:00Z</dcterms:modified>
</cp:coreProperties>
</file>